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56" w:rsidRPr="00F41629" w:rsidRDefault="00F87856" w:rsidP="00F87856">
      <w:pPr>
        <w:jc w:val="center"/>
      </w:pPr>
      <w:r w:rsidRPr="00F41629">
        <w:t xml:space="preserve">МУНИЦИПАЛЬНОЕ ОБЩЕОБРАЗОВАТЕЛЬНОЕ УЧРЕЖДЕНИЕ </w:t>
      </w:r>
    </w:p>
    <w:p w:rsidR="00F87856" w:rsidRPr="00F41629" w:rsidRDefault="00F87856" w:rsidP="00F87856">
      <w:pPr>
        <w:jc w:val="center"/>
      </w:pPr>
      <w:r w:rsidRPr="00F41629">
        <w:t>НИЖНЕПОЛТАВСКАЯ СРЕДНЯЯ ОБЩЕОБРАЗОВАТЕЛЬНАЯ ШКОЛА</w:t>
      </w:r>
    </w:p>
    <w:p w:rsidR="00F87856" w:rsidRDefault="00F87856" w:rsidP="00F87856">
      <w:pPr>
        <w:jc w:val="center"/>
      </w:pPr>
      <w:r w:rsidRPr="00F41629">
        <w:t>КОНСТАНТИНОВСКОГО РАЙОНА АМУРСКОЙ ОБЛАСТИ</w:t>
      </w:r>
    </w:p>
    <w:p w:rsidR="003A3C60" w:rsidRPr="00F41629" w:rsidRDefault="0022536B" w:rsidP="00F878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86805" cy="1692910"/>
            <wp:effectExtent l="19050" t="0" r="4445" b="0"/>
            <wp:docPr id="1" name="Рисунок 1" descr="C:\Users\Компьютер\Desktop\5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5-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56" w:rsidRDefault="00F87856" w:rsidP="003A3C60">
      <w:r w:rsidRPr="00F41629">
        <w:t xml:space="preserve">  </w:t>
      </w:r>
    </w:p>
    <w:p w:rsidR="00F87856" w:rsidRPr="00F41629" w:rsidRDefault="00F87856" w:rsidP="00F87856"/>
    <w:p w:rsidR="00F87856" w:rsidRPr="00F41629" w:rsidRDefault="00F87856" w:rsidP="00F87856">
      <w:pPr>
        <w:jc w:val="center"/>
      </w:pPr>
    </w:p>
    <w:p w:rsidR="00F87856" w:rsidRPr="00F87856" w:rsidRDefault="00F87856" w:rsidP="00F87856">
      <w:pPr>
        <w:jc w:val="center"/>
        <w:rPr>
          <w:b/>
          <w:sz w:val="48"/>
          <w:szCs w:val="48"/>
        </w:rPr>
      </w:pPr>
      <w:r w:rsidRPr="00F87856">
        <w:rPr>
          <w:b/>
          <w:sz w:val="48"/>
          <w:szCs w:val="48"/>
        </w:rPr>
        <w:t>РАБОЧАЯ  ПРОГРАММА</w:t>
      </w:r>
    </w:p>
    <w:p w:rsidR="00F87856" w:rsidRPr="00F87856" w:rsidRDefault="00BF3626" w:rsidP="00F878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</w:t>
      </w:r>
      <w:r w:rsidR="00F87856">
        <w:rPr>
          <w:b/>
          <w:sz w:val="48"/>
          <w:szCs w:val="48"/>
        </w:rPr>
        <w:t xml:space="preserve"> ФИЗИКЕ</w:t>
      </w:r>
    </w:p>
    <w:p w:rsidR="00F87856" w:rsidRPr="00F87856" w:rsidRDefault="00F87856" w:rsidP="00F87856">
      <w:pPr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22536B">
        <w:rPr>
          <w:sz w:val="32"/>
          <w:szCs w:val="32"/>
        </w:rPr>
        <w:t>-9</w:t>
      </w:r>
      <w:r w:rsidRPr="00F87856">
        <w:rPr>
          <w:sz w:val="32"/>
          <w:szCs w:val="32"/>
        </w:rPr>
        <w:t xml:space="preserve"> класс</w:t>
      </w:r>
    </w:p>
    <w:p w:rsidR="00F87856" w:rsidRPr="00F87856" w:rsidRDefault="00F87856" w:rsidP="00F878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Автор учебника: </w:t>
      </w:r>
      <w:proofErr w:type="spellStart"/>
      <w:r>
        <w:rPr>
          <w:sz w:val="32"/>
          <w:szCs w:val="32"/>
        </w:rPr>
        <w:t>А.В.Перышкин</w:t>
      </w:r>
      <w:proofErr w:type="spellEnd"/>
    </w:p>
    <w:p w:rsidR="00F87856" w:rsidRPr="00F87856" w:rsidRDefault="00F87856" w:rsidP="00F87856">
      <w:pPr>
        <w:jc w:val="center"/>
        <w:rPr>
          <w:sz w:val="32"/>
          <w:szCs w:val="32"/>
        </w:rPr>
      </w:pPr>
      <w:r>
        <w:rPr>
          <w:sz w:val="32"/>
          <w:szCs w:val="32"/>
        </w:rPr>
        <w:t>Издательство: Дрофа, год издания: 2016</w:t>
      </w:r>
    </w:p>
    <w:p w:rsidR="00F87856" w:rsidRPr="00F87856" w:rsidRDefault="00F87856" w:rsidP="00F87856">
      <w:pPr>
        <w:jc w:val="center"/>
        <w:rPr>
          <w:sz w:val="32"/>
          <w:szCs w:val="32"/>
        </w:rPr>
      </w:pPr>
      <w:r w:rsidRPr="00F87856">
        <w:rPr>
          <w:sz w:val="32"/>
          <w:szCs w:val="32"/>
        </w:rPr>
        <w:t>Составитель: учитель</w:t>
      </w:r>
      <w:r>
        <w:rPr>
          <w:sz w:val="32"/>
          <w:szCs w:val="32"/>
        </w:rPr>
        <w:t xml:space="preserve"> физики</w:t>
      </w:r>
      <w:r w:rsidRPr="00F87856">
        <w:rPr>
          <w:sz w:val="32"/>
          <w:szCs w:val="32"/>
        </w:rPr>
        <w:t xml:space="preserve">: </w:t>
      </w:r>
      <w:r>
        <w:rPr>
          <w:sz w:val="32"/>
          <w:szCs w:val="32"/>
        </w:rPr>
        <w:t>Лисовая Л.А.</w:t>
      </w:r>
    </w:p>
    <w:p w:rsidR="00F87856" w:rsidRDefault="00F87856" w:rsidP="00F87856">
      <w:pPr>
        <w:jc w:val="center"/>
      </w:pPr>
    </w:p>
    <w:p w:rsidR="00F87856" w:rsidRDefault="00F87856" w:rsidP="00F87856">
      <w:pPr>
        <w:jc w:val="center"/>
      </w:pPr>
    </w:p>
    <w:p w:rsidR="00F87856" w:rsidRDefault="00F87856" w:rsidP="00F87856">
      <w:pPr>
        <w:jc w:val="center"/>
      </w:pPr>
    </w:p>
    <w:p w:rsidR="003A3C60" w:rsidRDefault="003A3C60" w:rsidP="00F87856">
      <w:pPr>
        <w:jc w:val="center"/>
      </w:pPr>
    </w:p>
    <w:p w:rsidR="00F87856" w:rsidRDefault="00F87856" w:rsidP="00F87856">
      <w:pPr>
        <w:jc w:val="center"/>
      </w:pPr>
    </w:p>
    <w:p w:rsidR="00F87856" w:rsidRDefault="00F87856" w:rsidP="00F87856">
      <w:pPr>
        <w:jc w:val="center"/>
      </w:pPr>
    </w:p>
    <w:p w:rsidR="00F87856" w:rsidRDefault="00F87856" w:rsidP="00F87856">
      <w:pPr>
        <w:jc w:val="center"/>
      </w:pPr>
    </w:p>
    <w:p w:rsidR="00F87856" w:rsidRDefault="0022536B" w:rsidP="00F8785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2018-2019</w:t>
      </w:r>
      <w:r w:rsidR="00F87856" w:rsidRPr="00F87856">
        <w:rPr>
          <w:sz w:val="28"/>
          <w:szCs w:val="28"/>
        </w:rPr>
        <w:t xml:space="preserve"> учебный год</w:t>
      </w:r>
    </w:p>
    <w:p w:rsidR="00913D8B" w:rsidRPr="00F87856" w:rsidRDefault="00913D8B" w:rsidP="00F87856">
      <w:pPr>
        <w:pStyle w:val="1"/>
        <w:jc w:val="center"/>
        <w:rPr>
          <w:sz w:val="28"/>
          <w:szCs w:val="28"/>
        </w:rPr>
      </w:pPr>
    </w:p>
    <w:p w:rsidR="0051146F" w:rsidRDefault="0051146F" w:rsidP="0051146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lastRenderedPageBreak/>
        <w:t>1. Планируемые результаты изучения курса физики.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Личностные результаты:</w:t>
      </w:r>
      <w:r>
        <w:rPr>
          <w:rStyle w:val="c13"/>
        </w:rPr>
        <w:t> 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 xml:space="preserve">• </w:t>
      </w:r>
      <w:proofErr w:type="spellStart"/>
      <w:r>
        <w:rPr>
          <w:rStyle w:val="c13"/>
        </w:rPr>
        <w:t>сформированность</w:t>
      </w:r>
      <w:proofErr w:type="spellEnd"/>
      <w:r>
        <w:rPr>
          <w:rStyle w:val="c13"/>
        </w:rPr>
        <w:t xml:space="preserve"> познавательных интересов, интеллектуальных и творческих способностей учащихся;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самостоятельность в приобретении новых знаний и практических умений;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готовность к выбору жизненного пути в соответствии с собственными интересами и возможностями;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мотивация образовательной деятельности школьников на основе личностно ориентированного подхода;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</w:rPr>
        <w:t>Метапредметные</w:t>
      </w:r>
      <w:proofErr w:type="spellEnd"/>
      <w:r>
        <w:rPr>
          <w:rStyle w:val="c10"/>
          <w:b/>
          <w:bCs/>
          <w:color w:val="000000"/>
        </w:rPr>
        <w:t xml:space="preserve"> результаты:</w:t>
      </w:r>
      <w:r>
        <w:rPr>
          <w:rStyle w:val="c13"/>
        </w:rPr>
        <w:t> 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освоение приемов действий в нестандартных ситуациях, овладение эвристическими методами решения проблем;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Предметные результаты:</w:t>
      </w:r>
      <w:r>
        <w:rPr>
          <w:rStyle w:val="c13"/>
        </w:rPr>
        <w:t> 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</w:p>
    <w:p w:rsid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1146F" w:rsidRP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51146F">
        <w:rPr>
          <w:rStyle w:val="c13"/>
        </w:rPr>
        <w:lastRenderedPageBreak/>
        <w:t>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1146F" w:rsidRPr="0051146F" w:rsidRDefault="0051146F" w:rsidP="0051146F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51146F">
        <w:rPr>
          <w:rStyle w:val="c13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1146F" w:rsidRPr="0091107D" w:rsidRDefault="0051146F" w:rsidP="0051146F">
      <w:pPr>
        <w:pStyle w:val="3"/>
        <w:shd w:val="clear" w:color="auto" w:fill="FFFFFF"/>
        <w:spacing w:before="0"/>
        <w:ind w:firstLine="660"/>
        <w:jc w:val="both"/>
        <w:rPr>
          <w:rStyle w:val="c1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1146F">
        <w:rPr>
          <w:rStyle w:val="c1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</w:t>
      </w:r>
      <w:r w:rsidRPr="0091107D">
        <w:rPr>
          <w:rStyle w:val="c16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источники информации.</w:t>
      </w:r>
    </w:p>
    <w:p w:rsidR="0091107D" w:rsidRPr="0091107D" w:rsidRDefault="0091107D" w:rsidP="0091107D">
      <w:pPr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 изучении темы: </w:t>
      </w:r>
      <w:r w:rsidRPr="0091107D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Первоначальные сведения о строении вещества</w:t>
      </w:r>
      <w:r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91107D" w:rsidRPr="0091107D" w:rsidRDefault="0091107D" w:rsidP="0091107D">
      <w:pPr>
        <w:pStyle w:val="c9"/>
        <w:spacing w:before="0" w:beforeAutospacing="0" w:after="0" w:afterAutospacing="0"/>
        <w:jc w:val="both"/>
        <w:rPr>
          <w:b/>
          <w:color w:val="000000"/>
        </w:rPr>
      </w:pPr>
      <w:r w:rsidRPr="0091107D">
        <w:rPr>
          <w:rStyle w:val="c0"/>
          <w:b/>
          <w:color w:val="000000"/>
        </w:rPr>
        <w:t>Ученик научится:</w:t>
      </w:r>
    </w:p>
    <w:p w:rsidR="0091107D" w:rsidRPr="0091107D" w:rsidRDefault="0091107D" w:rsidP="0091107D">
      <w:pPr>
        <w:numPr>
          <w:ilvl w:val="0"/>
          <w:numId w:val="10"/>
        </w:numPr>
        <w:tabs>
          <w:tab w:val="clear" w:pos="720"/>
          <w:tab w:val="num" w:pos="309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понимать природу физических явлений: расширение тел при нагревании, диффузия в газах, жидкостях и твердых телах, смачивание и </w:t>
      </w:r>
      <w:proofErr w:type="spellStart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несмачивание</w:t>
      </w:r>
      <w:proofErr w:type="spellEnd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тел большая сжимаемость газов, малая сжимаемость жидкостей и твердых тел;</w:t>
      </w:r>
    </w:p>
    <w:p w:rsidR="0091107D" w:rsidRPr="0091107D" w:rsidRDefault="0091107D" w:rsidP="0091107D">
      <w:pPr>
        <w:numPr>
          <w:ilvl w:val="0"/>
          <w:numId w:val="10"/>
        </w:numPr>
        <w:tabs>
          <w:tab w:val="clear" w:pos="720"/>
          <w:tab w:val="num" w:pos="309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ставить опыты по исследованию физических явлений или физических свойств тел при изучении скорости протекания диффузии от температуры, исследования зависимости смачивания и </w:t>
      </w:r>
      <w:proofErr w:type="spellStart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несмачивания</w:t>
      </w:r>
      <w:proofErr w:type="spellEnd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тел от строения вещества, выявления степени сжимаемости жидкости и газа; при этом формулировать проблему/задачу учебного эксперимента; проводить опыт и формулировать выводы.</w:t>
      </w:r>
    </w:p>
    <w:p w:rsidR="0091107D" w:rsidRPr="0091107D" w:rsidRDefault="0091107D" w:rsidP="0091107D">
      <w:pPr>
        <w:numPr>
          <w:ilvl w:val="0"/>
          <w:numId w:val="10"/>
        </w:numPr>
        <w:tabs>
          <w:tab w:val="clear" w:pos="720"/>
          <w:tab w:val="num" w:pos="309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понимать роль эксперимента в получении научной информации;</w:t>
      </w:r>
    </w:p>
    <w:p w:rsidR="0091107D" w:rsidRPr="0091107D" w:rsidRDefault="0091107D" w:rsidP="0091107D">
      <w:pPr>
        <w:numPr>
          <w:ilvl w:val="0"/>
          <w:numId w:val="10"/>
        </w:numPr>
        <w:tabs>
          <w:tab w:val="clear" w:pos="720"/>
          <w:tab w:val="num" w:pos="309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прямые измерения физических величин: расстояние, объем, при этом выбирать оптимальный способ измерения и использовать простейшие методы оценки погрешностей измерений.</w:t>
      </w:r>
    </w:p>
    <w:p w:rsidR="0091107D" w:rsidRPr="0091107D" w:rsidRDefault="0091107D" w:rsidP="0091107D">
      <w:pPr>
        <w:numPr>
          <w:ilvl w:val="0"/>
          <w:numId w:val="10"/>
        </w:numPr>
        <w:tabs>
          <w:tab w:val="clear" w:pos="720"/>
          <w:tab w:val="num" w:pos="309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величин: вычислять значение величины и анализировать полученные результаты с учетом заданной точности измерений при измерении размеров малых тел, объема;</w:t>
      </w:r>
    </w:p>
    <w:p w:rsidR="0091107D" w:rsidRPr="0091107D" w:rsidRDefault="0091107D" w:rsidP="0091107D">
      <w:pPr>
        <w:numPr>
          <w:ilvl w:val="0"/>
          <w:numId w:val="11"/>
        </w:numPr>
        <w:tabs>
          <w:tab w:val="clear" w:pos="720"/>
          <w:tab w:val="num" w:pos="309"/>
        </w:tabs>
        <w:spacing w:after="0" w:line="240" w:lineRule="auto"/>
        <w:ind w:left="0" w:firstLine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применять знания о строении вещества и молекулы на практике;</w:t>
      </w:r>
    </w:p>
    <w:p w:rsidR="0091107D" w:rsidRPr="0091107D" w:rsidRDefault="0091107D" w:rsidP="0091107D">
      <w:pPr>
        <w:pStyle w:val="c9"/>
        <w:spacing w:before="0" w:beforeAutospacing="0" w:after="0" w:afterAutospacing="0"/>
        <w:jc w:val="both"/>
        <w:rPr>
          <w:b/>
          <w:color w:val="000000"/>
        </w:rPr>
      </w:pPr>
      <w:r w:rsidRPr="0091107D">
        <w:rPr>
          <w:rStyle w:val="c5"/>
          <w:b/>
          <w:i/>
          <w:iCs/>
          <w:color w:val="000000"/>
        </w:rPr>
        <w:t>Ученик получит возможность научиться:</w:t>
      </w:r>
    </w:p>
    <w:p w:rsidR="0091107D" w:rsidRPr="0091107D" w:rsidRDefault="0091107D" w:rsidP="0091107D">
      <w:pPr>
        <w:numPr>
          <w:ilvl w:val="0"/>
          <w:numId w:val="1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1107D" w:rsidRPr="0091107D" w:rsidRDefault="0091107D" w:rsidP="0091107D">
      <w:pPr>
        <w:numPr>
          <w:ilvl w:val="0"/>
          <w:numId w:val="1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91107D" w:rsidRPr="0091107D" w:rsidRDefault="0091107D" w:rsidP="0091107D">
      <w:pPr>
        <w:numPr>
          <w:ilvl w:val="0"/>
          <w:numId w:val="1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91107D" w:rsidRPr="0091107D" w:rsidRDefault="0091107D" w:rsidP="0091107D">
      <w:pPr>
        <w:numPr>
          <w:ilvl w:val="0"/>
          <w:numId w:val="1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91107D" w:rsidRPr="0091107D" w:rsidRDefault="0091107D" w:rsidP="0091107D">
      <w:pPr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107D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использовать полученные знания о способах измерения физических величин, о диффузии и скорости ее протекания, о взаимодействии молекул, свойств веществ в различных агрегатных состояниях в повседневной жизни (быт, экология, охрана окружающей среды), приводить примеры.</w:t>
      </w:r>
    </w:p>
    <w:p w:rsidR="0091107D" w:rsidRPr="0091107D" w:rsidRDefault="0091107D" w:rsidP="0091107D">
      <w:pPr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 изучении темы: </w:t>
      </w:r>
      <w:r w:rsidRPr="0091107D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  тел</w:t>
      </w:r>
    </w:p>
    <w:p w:rsidR="0091107D" w:rsidRPr="0091107D" w:rsidRDefault="0091107D" w:rsidP="0091107D">
      <w:pPr>
        <w:pStyle w:val="c9"/>
        <w:spacing w:before="0" w:beforeAutospacing="0" w:after="0" w:afterAutospacing="0"/>
        <w:jc w:val="both"/>
        <w:rPr>
          <w:b/>
          <w:color w:val="000000"/>
        </w:rPr>
      </w:pPr>
      <w:r w:rsidRPr="0091107D">
        <w:rPr>
          <w:rStyle w:val="c0"/>
          <w:b/>
          <w:color w:val="000000"/>
        </w:rPr>
        <w:t>Ученик научится:</w:t>
      </w:r>
    </w:p>
    <w:p w:rsidR="0091107D" w:rsidRPr="0091107D" w:rsidRDefault="0091107D" w:rsidP="0091107D">
      <w:pPr>
        <w:numPr>
          <w:ilvl w:val="0"/>
          <w:numId w:val="18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явлений: механическое движение, равномерное и </w:t>
      </w: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неравномерное движение, относительность механического движения, инерция, взаимодействие тел, всемирное тяготение;</w:t>
      </w:r>
    </w:p>
    <w:p w:rsidR="0091107D" w:rsidRPr="0091107D" w:rsidRDefault="0091107D" w:rsidP="0091107D">
      <w:pPr>
        <w:numPr>
          <w:ilvl w:val="0"/>
          <w:numId w:val="18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скорость, масса тела, плотность вещества, сила (сила тяжести, сила упругости, сила трения);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91107D" w:rsidRPr="0091107D" w:rsidRDefault="0091107D" w:rsidP="0091107D">
      <w:pPr>
        <w:numPr>
          <w:ilvl w:val="0"/>
          <w:numId w:val="18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анализировать свойства тел, механические явления и процессы, используя физические законы: закон всемирного тяготения, закон Гука; при этом различать словесную формулировку закона и его математическое выражение;</w:t>
      </w:r>
    </w:p>
    <w:p w:rsidR="0091107D" w:rsidRPr="0091107D" w:rsidRDefault="0091107D" w:rsidP="0091107D">
      <w:pPr>
        <w:numPr>
          <w:ilvl w:val="0"/>
          <w:numId w:val="18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различать основные признаки изученных физических моделей: материальная точка;</w:t>
      </w:r>
    </w:p>
    <w:p w:rsidR="0091107D" w:rsidRPr="0091107D" w:rsidRDefault="0091107D" w:rsidP="0091107D">
      <w:pPr>
        <w:numPr>
          <w:ilvl w:val="0"/>
          <w:numId w:val="19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задачи, используя физические законы (закон Гука) и формулы, связывающие физические величины (путь, скорость, время, масса тела, плотность вещества, объем тела, сила упругости, равнодействующая двух сил, направленных по одной прямой):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</w:r>
      <w:proofErr w:type="gramEnd"/>
    </w:p>
    <w:p w:rsidR="0091107D" w:rsidRPr="0091107D" w:rsidRDefault="0091107D" w:rsidP="0091107D">
      <w:pPr>
        <w:numPr>
          <w:ilvl w:val="0"/>
          <w:numId w:val="20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1107D" w:rsidRPr="0091107D" w:rsidRDefault="0091107D" w:rsidP="0091107D">
      <w:pPr>
        <w:numPr>
          <w:ilvl w:val="0"/>
          <w:numId w:val="20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понимать роль эксперимента в получении научной информации;</w:t>
      </w:r>
    </w:p>
    <w:p w:rsidR="0091107D" w:rsidRPr="0091107D" w:rsidRDefault="0091107D" w:rsidP="0091107D">
      <w:pPr>
        <w:numPr>
          <w:ilvl w:val="0"/>
          <w:numId w:val="20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прямые измерения физических величин: время, расстояние, масса тела, сила, вес, сила трения скольжения, сила трения качения, объем, при этом выбирать оптимальный способ измерения и использовать простейшие методы оценки погрешностей измерений.</w:t>
      </w:r>
    </w:p>
    <w:p w:rsidR="0091107D" w:rsidRPr="0091107D" w:rsidRDefault="0091107D" w:rsidP="0091107D">
      <w:pPr>
        <w:numPr>
          <w:ilvl w:val="0"/>
          <w:numId w:val="20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исследование зависимостей физических величин с использованием прямых измерений: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91107D" w:rsidRPr="0091107D" w:rsidRDefault="0091107D" w:rsidP="0091107D">
      <w:pPr>
        <w:numPr>
          <w:ilvl w:val="0"/>
          <w:numId w:val="20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величин: скорость, плотность тела, равнодействующая двух сил, действующих на тело и направленных в одну и противоположные стороны,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1107D" w:rsidRPr="0091107D" w:rsidRDefault="0091107D" w:rsidP="0091107D">
      <w:pPr>
        <w:numPr>
          <w:ilvl w:val="0"/>
          <w:numId w:val="20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</w:p>
    <w:p w:rsidR="0091107D" w:rsidRPr="0091107D" w:rsidRDefault="0091107D" w:rsidP="0091107D">
      <w:pPr>
        <w:numPr>
          <w:ilvl w:val="0"/>
          <w:numId w:val="20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91107D" w:rsidRPr="0091107D" w:rsidRDefault="0091107D" w:rsidP="0091107D">
      <w:pPr>
        <w:numPr>
          <w:ilvl w:val="0"/>
          <w:numId w:val="20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понимать принципы действия динамометра, весов, встречающихся в повседневной жизни, и способов обеспечения безопасности при их использовании;</w:t>
      </w:r>
    </w:p>
    <w:p w:rsidR="0091107D" w:rsidRPr="0091107D" w:rsidRDefault="0091107D" w:rsidP="0091107D">
      <w:pPr>
        <w:numPr>
          <w:ilvl w:val="0"/>
          <w:numId w:val="20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переводить физические величины </w:t>
      </w:r>
      <w:proofErr w:type="gramStart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несистемных в СИ и наоборот;</w:t>
      </w:r>
    </w:p>
    <w:p w:rsidR="0091107D" w:rsidRPr="0091107D" w:rsidRDefault="0091107D" w:rsidP="0091107D">
      <w:pPr>
        <w:numPr>
          <w:ilvl w:val="0"/>
          <w:numId w:val="2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91107D" w:rsidRPr="0091107D" w:rsidRDefault="0091107D" w:rsidP="0091107D">
      <w:pPr>
        <w:pStyle w:val="c9"/>
        <w:spacing w:before="0" w:beforeAutospacing="0" w:after="0" w:afterAutospacing="0"/>
        <w:ind w:left="34"/>
        <w:jc w:val="both"/>
        <w:rPr>
          <w:b/>
          <w:color w:val="000000"/>
        </w:rPr>
      </w:pPr>
      <w:r w:rsidRPr="0091107D">
        <w:rPr>
          <w:rStyle w:val="c5"/>
          <w:b/>
          <w:i/>
          <w:iCs/>
          <w:color w:val="000000"/>
        </w:rPr>
        <w:t>Ученик получит возможность научиться:</w:t>
      </w:r>
    </w:p>
    <w:p w:rsidR="0091107D" w:rsidRPr="0091107D" w:rsidRDefault="0091107D" w:rsidP="0091107D">
      <w:pPr>
        <w:numPr>
          <w:ilvl w:val="0"/>
          <w:numId w:val="2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1107D" w:rsidRPr="0091107D" w:rsidRDefault="0091107D" w:rsidP="0091107D">
      <w:pPr>
        <w:numPr>
          <w:ilvl w:val="0"/>
          <w:numId w:val="2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1107D" w:rsidRPr="0091107D" w:rsidRDefault="0091107D" w:rsidP="0091107D">
      <w:pPr>
        <w:numPr>
          <w:ilvl w:val="0"/>
          <w:numId w:val="2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сравнивать точность измерения физических величин: время, расстояние, масса тела, сила, вес, объем, по величине их относительной погрешности при проведении прямых измерений;</w:t>
      </w:r>
    </w:p>
    <w:p w:rsidR="0091107D" w:rsidRPr="0091107D" w:rsidRDefault="0091107D" w:rsidP="0091107D">
      <w:pPr>
        <w:numPr>
          <w:ilvl w:val="0"/>
          <w:numId w:val="2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величин: скорость, плотность тела, равнодействующая двух сил, действующих на тело и направленных в одну и противоположные стороны;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  <w:proofErr w:type="gramEnd"/>
    </w:p>
    <w:p w:rsidR="0091107D" w:rsidRPr="0091107D" w:rsidRDefault="0091107D" w:rsidP="0091107D">
      <w:pPr>
        <w:numPr>
          <w:ilvl w:val="0"/>
          <w:numId w:val="2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91107D" w:rsidRPr="0091107D" w:rsidRDefault="0091107D" w:rsidP="0091107D">
      <w:pPr>
        <w:numPr>
          <w:ilvl w:val="0"/>
          <w:numId w:val="23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1107D" w:rsidRPr="0091107D" w:rsidRDefault="0091107D" w:rsidP="0091107D">
      <w:pPr>
        <w:numPr>
          <w:ilvl w:val="0"/>
          <w:numId w:val="2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знания </w:t>
      </w:r>
      <w:proofErr w:type="gramStart"/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</w:t>
      </w:r>
    </w:p>
    <w:p w:rsidR="0091107D" w:rsidRPr="0091107D" w:rsidRDefault="0091107D" w:rsidP="0091107D">
      <w:pPr>
        <w:numPr>
          <w:ilvl w:val="0"/>
          <w:numId w:val="2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всемирного тяготения) и ограниченность использования частных законов (закон Гука и др.);</w:t>
      </w:r>
    </w:p>
    <w:p w:rsidR="0091107D" w:rsidRPr="0091107D" w:rsidRDefault="0091107D" w:rsidP="0091107D">
      <w:pPr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1107D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91107D" w:rsidRPr="0091107D" w:rsidRDefault="0091107D" w:rsidP="0091107D">
      <w:pPr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 изучении темы: </w:t>
      </w:r>
      <w:r w:rsidRPr="0091107D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Давление твердых тел, жидкостей и газов</w:t>
      </w:r>
    </w:p>
    <w:p w:rsidR="0091107D" w:rsidRPr="0091107D" w:rsidRDefault="0091107D" w:rsidP="0091107D">
      <w:pPr>
        <w:pStyle w:val="c9"/>
        <w:spacing w:before="0" w:beforeAutospacing="0" w:after="0" w:afterAutospacing="0"/>
        <w:jc w:val="both"/>
        <w:rPr>
          <w:b/>
          <w:color w:val="000000"/>
        </w:rPr>
      </w:pPr>
      <w:r w:rsidRPr="0091107D">
        <w:rPr>
          <w:rStyle w:val="c0"/>
          <w:b/>
          <w:color w:val="000000"/>
        </w:rPr>
        <w:t>Ученик научится: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атмосферное давление, передача давления твердыми телами, жидкостями и газами, атмосферное давление,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описывать изученные свойства тел и механические явления, используя физические величины: давление, температура, площадь опоры, объем, сила, плотность;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анализировать свойства тел, механические явления и процессы, используя физические законы: закон Паскаля, закон Архимеда; при этом различать словесную формулировку закона и его математическое выражение;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давление, давление на дно и стенки сосуда):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понимать роль эксперимента в получении научной информации;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прямые измерения физических величин: объем, атмосферное давление; при этом выбирать оптимальный способ измерения и использовать простейшие методы оценки погрешностей измерений;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величин: давление жидкости на дно и стенки сосуда, сила Архимеда;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исследование зависимостей физических величин с использованием прямых измерений: сила Архимеда от объема вытесненной телом воды, условий плавания тела в жидкости от действия силы тяжести и силы Архимеда;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91107D" w:rsidRPr="0091107D" w:rsidRDefault="0091107D" w:rsidP="0091107D">
      <w:pPr>
        <w:numPr>
          <w:ilvl w:val="0"/>
          <w:numId w:val="31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понимать принципы действия барометра-анероида, манометра, поршневого жидкостного насоса, гидравлического пресса, условия их безопасного использования в повседневной жизни;</w:t>
      </w:r>
    </w:p>
    <w:p w:rsidR="0091107D" w:rsidRPr="0091107D" w:rsidRDefault="0091107D" w:rsidP="0091107D">
      <w:pPr>
        <w:numPr>
          <w:ilvl w:val="0"/>
          <w:numId w:val="3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91107D" w:rsidRPr="0091107D" w:rsidRDefault="0091107D" w:rsidP="0091107D">
      <w:pPr>
        <w:pStyle w:val="c9"/>
        <w:spacing w:before="0" w:beforeAutospacing="0" w:after="0" w:afterAutospacing="0"/>
        <w:ind w:left="34"/>
        <w:jc w:val="both"/>
        <w:rPr>
          <w:b/>
          <w:color w:val="000000"/>
        </w:rPr>
      </w:pPr>
      <w:r w:rsidRPr="0091107D">
        <w:rPr>
          <w:rStyle w:val="c5"/>
          <w:b/>
          <w:i/>
          <w:iCs/>
          <w:color w:val="000000"/>
        </w:rPr>
        <w:t>Ученик получит возможность научиться:</w:t>
      </w:r>
    </w:p>
    <w:p w:rsidR="0091107D" w:rsidRPr="0091107D" w:rsidRDefault="0091107D" w:rsidP="0091107D">
      <w:pPr>
        <w:numPr>
          <w:ilvl w:val="0"/>
          <w:numId w:val="33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1107D" w:rsidRPr="0091107D" w:rsidRDefault="0091107D" w:rsidP="0091107D">
      <w:pPr>
        <w:numPr>
          <w:ilvl w:val="0"/>
          <w:numId w:val="33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1107D" w:rsidRPr="0091107D" w:rsidRDefault="0091107D" w:rsidP="0091107D">
      <w:pPr>
        <w:numPr>
          <w:ilvl w:val="0"/>
          <w:numId w:val="33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91107D" w:rsidRPr="0091107D" w:rsidRDefault="0091107D" w:rsidP="0091107D">
      <w:pPr>
        <w:numPr>
          <w:ilvl w:val="0"/>
          <w:numId w:val="33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91107D" w:rsidRPr="0091107D" w:rsidRDefault="0091107D" w:rsidP="0091107D">
      <w:pPr>
        <w:numPr>
          <w:ilvl w:val="0"/>
          <w:numId w:val="3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1107D" w:rsidRPr="0091107D" w:rsidRDefault="0091107D" w:rsidP="0091107D">
      <w:pPr>
        <w:numPr>
          <w:ilvl w:val="0"/>
          <w:numId w:val="35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знания </w:t>
      </w:r>
      <w:proofErr w:type="gramStart"/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</w:t>
      </w:r>
    </w:p>
    <w:p w:rsidR="0091107D" w:rsidRPr="0091107D" w:rsidRDefault="0091107D" w:rsidP="0091107D">
      <w:pPr>
        <w:numPr>
          <w:ilvl w:val="0"/>
          <w:numId w:val="35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различать границы применимости физических законов, понимать ограниченность использования частных законов (закон Архимеда и др.);</w:t>
      </w:r>
    </w:p>
    <w:p w:rsidR="0091107D" w:rsidRPr="0091107D" w:rsidRDefault="0091107D" w:rsidP="0091107D">
      <w:pPr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07D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91107D" w:rsidRPr="0091107D" w:rsidRDefault="0091107D" w:rsidP="0091107D">
      <w:pPr>
        <w:rPr>
          <w:rFonts w:ascii="Times New Roman" w:hAnsi="Times New Roman" w:cs="Times New Roman"/>
          <w:sz w:val="24"/>
          <w:szCs w:val="24"/>
        </w:rPr>
      </w:pPr>
      <w:r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 изучении темы: </w:t>
      </w:r>
      <w:r w:rsidRPr="0091107D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</w:rPr>
        <w:t>Работа и мощность. Энергия</w:t>
      </w:r>
    </w:p>
    <w:p w:rsidR="0091107D" w:rsidRPr="0091107D" w:rsidRDefault="0091107D" w:rsidP="0091107D">
      <w:pPr>
        <w:pStyle w:val="c9"/>
        <w:spacing w:before="0" w:beforeAutospacing="0" w:after="0" w:afterAutospacing="0"/>
        <w:jc w:val="both"/>
        <w:rPr>
          <w:b/>
          <w:color w:val="000000"/>
        </w:rPr>
      </w:pPr>
      <w:r w:rsidRPr="0091107D">
        <w:rPr>
          <w:rStyle w:val="c0"/>
          <w:b/>
          <w:color w:val="000000"/>
        </w:rPr>
        <w:t>Ученик научится:</w:t>
      </w:r>
    </w:p>
    <w:p w:rsidR="0091107D" w:rsidRPr="0091107D" w:rsidRDefault="0091107D" w:rsidP="0091107D">
      <w:pPr>
        <w:numPr>
          <w:ilvl w:val="0"/>
          <w:numId w:val="4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механические явления и объяснять на основе имеющихся знаний основные свойства или условия протекания этих явлений: равновесие твердых тел, имеющих закрепленную ось вращения, превращение одного вида кинетической энергии в другой;</w:t>
      </w:r>
    </w:p>
    <w:p w:rsidR="0091107D" w:rsidRPr="0091107D" w:rsidRDefault="0091107D" w:rsidP="0091107D">
      <w:pPr>
        <w:numPr>
          <w:ilvl w:val="0"/>
          <w:numId w:val="4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описывать изученные свойства тел и механические явления, используя физические величины: сила,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91107D" w:rsidRPr="0091107D" w:rsidRDefault="0091107D" w:rsidP="0091107D">
      <w:pPr>
        <w:numPr>
          <w:ilvl w:val="0"/>
          <w:numId w:val="42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анализировать свойства тел, механические явления и процессы, используя физические законы: закон сохранения энергии; при этом различать словесную формулировку закона и его математическое выражение;</w:t>
      </w:r>
    </w:p>
    <w:p w:rsidR="0091107D" w:rsidRPr="0091107D" w:rsidRDefault="0091107D" w:rsidP="0091107D">
      <w:pPr>
        <w:numPr>
          <w:ilvl w:val="0"/>
          <w:numId w:val="43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решать задачи, используя физические законы (закон сохранения энергии) и формулы, связывающие физические величины (кинетическая энергия, потенциальная энергия, механическая работа, механическая мощность, КПД простого механизма, условие равновесия сил на рычаге, момент силы):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</w:r>
      <w:proofErr w:type="gramEnd"/>
    </w:p>
    <w:p w:rsidR="0091107D" w:rsidRPr="0091107D" w:rsidRDefault="0091107D" w:rsidP="0091107D">
      <w:pPr>
        <w:numPr>
          <w:ilvl w:val="0"/>
          <w:numId w:val="4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1107D" w:rsidRPr="0091107D" w:rsidRDefault="0091107D" w:rsidP="0091107D">
      <w:pPr>
        <w:numPr>
          <w:ilvl w:val="0"/>
          <w:numId w:val="4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</w:p>
    <w:p w:rsidR="0091107D" w:rsidRPr="0091107D" w:rsidRDefault="0091107D" w:rsidP="0091107D">
      <w:pPr>
        <w:numPr>
          <w:ilvl w:val="0"/>
          <w:numId w:val="4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понимать роль эксперимента в получении научной информации;</w:t>
      </w:r>
    </w:p>
    <w:p w:rsidR="0091107D" w:rsidRPr="0091107D" w:rsidRDefault="0091107D" w:rsidP="0091107D">
      <w:pPr>
        <w:numPr>
          <w:ilvl w:val="0"/>
          <w:numId w:val="4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прямые измерения физических величин: расстояние, сила); при этом выбирать оптимальный способ измерения и использовать простейшие методы оценки погрешностей измерений.</w:t>
      </w:r>
    </w:p>
    <w:p w:rsidR="0091107D" w:rsidRPr="0091107D" w:rsidRDefault="0091107D" w:rsidP="0091107D">
      <w:pPr>
        <w:numPr>
          <w:ilvl w:val="0"/>
          <w:numId w:val="4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1107D" w:rsidRPr="0091107D" w:rsidRDefault="0091107D" w:rsidP="0091107D">
      <w:pPr>
        <w:numPr>
          <w:ilvl w:val="0"/>
          <w:numId w:val="4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величин: определение соотношения сил и плеч для равновесия рычага;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1107D" w:rsidRPr="0091107D" w:rsidRDefault="0091107D" w:rsidP="0091107D">
      <w:pPr>
        <w:numPr>
          <w:ilvl w:val="0"/>
          <w:numId w:val="4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анализировать ситуации </w:t>
      </w:r>
      <w:proofErr w:type="spellStart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практико-ориентирован-ного</w:t>
      </w:r>
      <w:proofErr w:type="spellEnd"/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91107D" w:rsidRPr="0091107D" w:rsidRDefault="0091107D" w:rsidP="0091107D">
      <w:pPr>
        <w:numPr>
          <w:ilvl w:val="0"/>
          <w:numId w:val="44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понимать принципы действия рычага, блока, наклонной плоскости, условия их безопасного использования в повседневной жизни;</w:t>
      </w:r>
    </w:p>
    <w:p w:rsidR="0091107D" w:rsidRPr="0091107D" w:rsidRDefault="0091107D" w:rsidP="0091107D">
      <w:pPr>
        <w:numPr>
          <w:ilvl w:val="0"/>
          <w:numId w:val="45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91107D" w:rsidRPr="0091107D" w:rsidRDefault="0091107D" w:rsidP="0091107D">
      <w:pPr>
        <w:pStyle w:val="c9"/>
        <w:spacing w:before="0" w:beforeAutospacing="0" w:after="0" w:afterAutospacing="0"/>
        <w:ind w:left="34"/>
        <w:jc w:val="both"/>
        <w:rPr>
          <w:b/>
          <w:color w:val="000000"/>
        </w:rPr>
      </w:pPr>
      <w:r w:rsidRPr="0091107D">
        <w:rPr>
          <w:rStyle w:val="c5"/>
          <w:b/>
          <w:i/>
          <w:iCs/>
          <w:color w:val="000000"/>
        </w:rPr>
        <w:t>Ученик получит возможность научиться:</w:t>
      </w:r>
    </w:p>
    <w:p w:rsidR="0091107D" w:rsidRPr="0091107D" w:rsidRDefault="0091107D" w:rsidP="0091107D">
      <w:pPr>
        <w:numPr>
          <w:ilvl w:val="0"/>
          <w:numId w:val="46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1107D" w:rsidRPr="0091107D" w:rsidRDefault="0091107D" w:rsidP="0091107D">
      <w:pPr>
        <w:numPr>
          <w:ilvl w:val="0"/>
          <w:numId w:val="46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1107D" w:rsidRPr="0091107D" w:rsidRDefault="0091107D" w:rsidP="0091107D">
      <w:pPr>
        <w:numPr>
          <w:ilvl w:val="0"/>
          <w:numId w:val="46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91107D" w:rsidRPr="0091107D" w:rsidRDefault="0091107D" w:rsidP="0091107D">
      <w:pPr>
        <w:numPr>
          <w:ilvl w:val="0"/>
          <w:numId w:val="46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91107D" w:rsidRPr="0091107D" w:rsidRDefault="0091107D" w:rsidP="0091107D">
      <w:pPr>
        <w:numPr>
          <w:ilvl w:val="0"/>
          <w:numId w:val="46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91107D" w:rsidRPr="0091107D" w:rsidRDefault="0091107D" w:rsidP="0091107D">
      <w:pPr>
        <w:numPr>
          <w:ilvl w:val="0"/>
          <w:numId w:val="47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1107D" w:rsidRPr="0091107D" w:rsidRDefault="0091107D" w:rsidP="0091107D">
      <w:pPr>
        <w:numPr>
          <w:ilvl w:val="0"/>
          <w:numId w:val="48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знания </w:t>
      </w:r>
      <w:proofErr w:type="gramStart"/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</w:t>
      </w:r>
    </w:p>
    <w:p w:rsidR="0091107D" w:rsidRPr="0091107D" w:rsidRDefault="0091107D" w:rsidP="0091107D">
      <w:pPr>
        <w:numPr>
          <w:ilvl w:val="0"/>
          <w:numId w:val="48"/>
        </w:numPr>
        <w:tabs>
          <w:tab w:val="clear" w:pos="720"/>
          <w:tab w:val="num" w:pos="309"/>
        </w:tabs>
        <w:spacing w:after="0" w:line="240" w:lineRule="auto"/>
        <w:ind w:left="34" w:hanging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07D">
        <w:rPr>
          <w:rStyle w:val="c5"/>
          <w:rFonts w:ascii="Times New Roman" w:hAnsi="Times New Roman" w:cs="Times New Roman"/>
          <w:i/>
          <w:iCs/>
          <w:color w:val="000000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энергии);</w:t>
      </w:r>
    </w:p>
    <w:p w:rsidR="0091107D" w:rsidRPr="00BF3626" w:rsidRDefault="0091107D" w:rsidP="00BF3626">
      <w:pPr>
        <w:spacing w:after="0" w:line="240" w:lineRule="auto"/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3626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</w:t>
      </w:r>
      <w:r w:rsidR="00913D8B" w:rsidRPr="00BF3626">
        <w:rPr>
          <w:rStyle w:val="c18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13D8B" w:rsidRPr="00BF3626" w:rsidRDefault="00913D8B" w:rsidP="00BF3626">
      <w:pPr>
        <w:spacing w:after="0" w:line="240" w:lineRule="auto"/>
        <w:rPr>
          <w:rStyle w:val="c18"/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BF3626">
        <w:rPr>
          <w:rStyle w:val="c17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 изучении темы: Тепловые явления</w:t>
      </w:r>
    </w:p>
    <w:p w:rsidR="00913D8B" w:rsidRPr="00BF3626" w:rsidRDefault="00913D8B" w:rsidP="00BF3626">
      <w:pPr>
        <w:pStyle w:val="c9"/>
        <w:spacing w:before="0" w:beforeAutospacing="0" w:after="0" w:afterAutospacing="0"/>
        <w:jc w:val="both"/>
        <w:rPr>
          <w:b/>
          <w:color w:val="000000"/>
        </w:rPr>
      </w:pPr>
      <w:r w:rsidRPr="00BF3626">
        <w:rPr>
          <w:rStyle w:val="c0"/>
          <w:b/>
          <w:color w:val="000000"/>
        </w:rPr>
        <w:t>Ученик научится:</w:t>
      </w:r>
    </w:p>
    <w:p w:rsidR="00913D8B" w:rsidRPr="00BF3626" w:rsidRDefault="00913D8B" w:rsidP="00BF3626">
      <w:pPr>
        <w:pStyle w:val="10"/>
        <w:spacing w:line="240" w:lineRule="auto"/>
        <w:ind w:firstLine="567"/>
        <w:rPr>
          <w:szCs w:val="24"/>
        </w:rPr>
      </w:pPr>
      <w:r w:rsidRPr="00BF3626">
        <w:rPr>
          <w:szCs w:val="24"/>
        </w:rPr>
        <w:t>Наблюдать и описывать различные виды теплопередачи; объяснять эти явления на основе представлений об атомно-молекулярном строении вещества, закона сохранения энергии в тепловых процессах;</w:t>
      </w:r>
    </w:p>
    <w:p w:rsidR="00913D8B" w:rsidRPr="0060757B" w:rsidRDefault="00913D8B" w:rsidP="00BF3626">
      <w:pPr>
        <w:pStyle w:val="10"/>
        <w:spacing w:line="240" w:lineRule="auto"/>
        <w:ind w:firstLine="567"/>
        <w:rPr>
          <w:szCs w:val="24"/>
        </w:rPr>
      </w:pPr>
      <w:r w:rsidRPr="00BF3626">
        <w:rPr>
          <w:szCs w:val="24"/>
        </w:rPr>
        <w:t>Измерять физические величины: температуры, количества теплоты, удельной теплоемкости, влажности воздуха</w:t>
      </w:r>
      <w:r w:rsidRPr="0060757B">
        <w:rPr>
          <w:szCs w:val="24"/>
        </w:rPr>
        <w:t>.</w:t>
      </w:r>
    </w:p>
    <w:p w:rsidR="00913D8B" w:rsidRPr="0060757B" w:rsidRDefault="00913D8B" w:rsidP="00913D8B">
      <w:pPr>
        <w:pStyle w:val="10"/>
        <w:spacing w:line="240" w:lineRule="auto"/>
        <w:ind w:firstLine="567"/>
        <w:rPr>
          <w:szCs w:val="24"/>
        </w:rPr>
      </w:pPr>
      <w:r w:rsidRPr="0060757B">
        <w:rPr>
          <w:szCs w:val="24"/>
        </w:rPr>
        <w:t>Проводить простые физические опыты и экспериментальные исследования по выявлению зависимостей: температуры остывающей воды от времени, температуры вещества от времени при изменениях агрегатных состояний вещества.</w:t>
      </w:r>
    </w:p>
    <w:p w:rsidR="00913D8B" w:rsidRPr="00BF3626" w:rsidRDefault="00913D8B" w:rsidP="00BF3626">
      <w:pPr>
        <w:pStyle w:val="10"/>
        <w:spacing w:line="240" w:lineRule="auto"/>
        <w:ind w:firstLine="567"/>
        <w:rPr>
          <w:szCs w:val="24"/>
        </w:rPr>
      </w:pPr>
      <w:r w:rsidRPr="00BF3626">
        <w:rPr>
          <w:szCs w:val="24"/>
        </w:rPr>
        <w:t>Практически  применять физические знания для учета теплопроводности и теплоемкости различных веществ в повседневной жизни.</w:t>
      </w:r>
    </w:p>
    <w:p w:rsidR="00913D8B" w:rsidRPr="00BF3626" w:rsidRDefault="00913D8B" w:rsidP="00BF3626">
      <w:pPr>
        <w:pStyle w:val="aa"/>
        <w:spacing w:after="0"/>
        <w:ind w:firstLine="567"/>
        <w:rPr>
          <w:i/>
        </w:rPr>
      </w:pPr>
      <w:r w:rsidRPr="00BF3626">
        <w:t>Объяснять устройство и принцип действия физических приборов и технических объектов: термометра.</w:t>
      </w:r>
    </w:p>
    <w:p w:rsidR="00913D8B" w:rsidRPr="00BF3626" w:rsidRDefault="00913D8B" w:rsidP="00BF3626">
      <w:pPr>
        <w:spacing w:after="0" w:line="240" w:lineRule="auto"/>
        <w:rPr>
          <w:rStyle w:val="c5"/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BF3626">
        <w:rPr>
          <w:rStyle w:val="c5"/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913D8B" w:rsidRPr="00BF3626" w:rsidRDefault="00913D8B" w:rsidP="00BF3626">
      <w:pPr>
        <w:pStyle w:val="aa"/>
        <w:spacing w:after="0"/>
        <w:ind w:firstLine="567"/>
        <w:rPr>
          <w:i/>
        </w:rPr>
      </w:pPr>
      <w:r w:rsidRPr="00BF3626">
        <w:rPr>
          <w:i/>
        </w:rPr>
        <w:t>Измерять физические величины: удельную теплоту плавления льда; объяснять устройство и принцип действия физических приборов и технических объектов: психрометра, паровой турбины, двигателя внутреннего сгорания, холодильника.</w:t>
      </w:r>
    </w:p>
    <w:p w:rsidR="00BF3626" w:rsidRDefault="00BF3626" w:rsidP="00BF3626">
      <w:pPr>
        <w:spacing w:after="0" w:line="240" w:lineRule="auto"/>
        <w:rPr>
          <w:rStyle w:val="c17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13D8B" w:rsidRPr="00BF3626" w:rsidRDefault="00913D8B" w:rsidP="00BF3626">
      <w:pPr>
        <w:spacing w:after="0" w:line="240" w:lineRule="auto"/>
        <w:rPr>
          <w:rStyle w:val="c18"/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BF3626">
        <w:rPr>
          <w:rStyle w:val="c17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 изучении темы: Электрические явления</w:t>
      </w:r>
    </w:p>
    <w:p w:rsidR="00913D8B" w:rsidRPr="00BF3626" w:rsidRDefault="00913D8B" w:rsidP="00BF3626">
      <w:pPr>
        <w:pStyle w:val="c9"/>
        <w:tabs>
          <w:tab w:val="left" w:pos="2385"/>
        </w:tabs>
        <w:spacing w:before="0" w:beforeAutospacing="0" w:after="0" w:afterAutospacing="0"/>
        <w:jc w:val="both"/>
        <w:rPr>
          <w:b/>
          <w:color w:val="000000"/>
        </w:rPr>
      </w:pPr>
      <w:r w:rsidRPr="00BF3626">
        <w:rPr>
          <w:rStyle w:val="c0"/>
          <w:b/>
          <w:color w:val="000000"/>
        </w:rPr>
        <w:t>Ученик научится:</w:t>
      </w:r>
      <w:r w:rsidRPr="00BF3626">
        <w:rPr>
          <w:rStyle w:val="c0"/>
          <w:b/>
          <w:color w:val="000000"/>
        </w:rPr>
        <w:tab/>
      </w:r>
    </w:p>
    <w:p w:rsidR="00913D8B" w:rsidRPr="00BF3626" w:rsidRDefault="00913D8B" w:rsidP="00BF3626">
      <w:pPr>
        <w:pStyle w:val="aa"/>
        <w:spacing w:after="0"/>
        <w:ind w:firstLine="567"/>
        <w:jc w:val="both"/>
      </w:pPr>
      <w:r w:rsidRPr="00BF3626">
        <w:t>Наблюдать и описывать электризацию тел, взаимодействие электрических зарядов, теплового действия тока; объяснение этих явлений.</w:t>
      </w:r>
    </w:p>
    <w:p w:rsidR="00913D8B" w:rsidRPr="00BF3626" w:rsidRDefault="00913D8B" w:rsidP="00BF3626">
      <w:pPr>
        <w:pStyle w:val="aa"/>
        <w:spacing w:after="0"/>
        <w:ind w:firstLine="567"/>
        <w:jc w:val="both"/>
      </w:pPr>
      <w:r w:rsidRPr="00BF3626">
        <w:t>Измерять физические величины: силы тока, напряжения, электрического сопротивления, работы и мощности тока.</w:t>
      </w:r>
    </w:p>
    <w:p w:rsidR="00913D8B" w:rsidRPr="00BF3626" w:rsidRDefault="00913D8B" w:rsidP="00BF3626">
      <w:pPr>
        <w:pStyle w:val="aa"/>
        <w:spacing w:after="0"/>
        <w:ind w:firstLine="567"/>
        <w:jc w:val="both"/>
      </w:pPr>
      <w:r w:rsidRPr="00BF3626">
        <w:t>Практически применять физические знания для безопасного обращения с электробытовыми приборами; предупреждения опасного воздействия на организм человека электрического тока.</w:t>
      </w:r>
    </w:p>
    <w:p w:rsidR="00913D8B" w:rsidRPr="00BF3626" w:rsidRDefault="00913D8B" w:rsidP="00BF3626">
      <w:pPr>
        <w:pStyle w:val="aa"/>
        <w:spacing w:after="0"/>
        <w:ind w:firstLine="567"/>
      </w:pPr>
      <w:r w:rsidRPr="00BF3626">
        <w:t>Объяснять устройство и принцип действия физических приборов и технических объектов: амперметра, вольтметра.</w:t>
      </w:r>
    </w:p>
    <w:p w:rsidR="00913D8B" w:rsidRPr="00BF3626" w:rsidRDefault="00913D8B" w:rsidP="00BF3626">
      <w:pPr>
        <w:spacing w:after="0" w:line="240" w:lineRule="auto"/>
        <w:rPr>
          <w:rStyle w:val="c5"/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BF3626">
        <w:rPr>
          <w:rStyle w:val="c5"/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913D8B" w:rsidRPr="00BF3626" w:rsidRDefault="00913D8B" w:rsidP="00BF3626">
      <w:pPr>
        <w:pStyle w:val="aa"/>
        <w:spacing w:after="0"/>
        <w:ind w:firstLine="567"/>
        <w:jc w:val="both"/>
        <w:rPr>
          <w:i/>
        </w:rPr>
      </w:pPr>
      <w:r w:rsidRPr="00BF3626">
        <w:rPr>
          <w:i/>
        </w:rPr>
        <w:t>Проводить простые физические опыты и экспериментальные исследования по изучению: электростатического взаимодействия заряженных тел, последовательного и параллельного соединения проводников, зависимости силы тока от напряжения на участке цепи.</w:t>
      </w:r>
    </w:p>
    <w:p w:rsidR="00913D8B" w:rsidRPr="00BF3626" w:rsidRDefault="00913D8B" w:rsidP="00BF3626">
      <w:pPr>
        <w:spacing w:after="0" w:line="240" w:lineRule="auto"/>
        <w:rPr>
          <w:rStyle w:val="c18"/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BF3626">
        <w:rPr>
          <w:rStyle w:val="c17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  изучении темы: Магнитные явления</w:t>
      </w:r>
    </w:p>
    <w:p w:rsidR="00913D8B" w:rsidRPr="00BF3626" w:rsidRDefault="00913D8B" w:rsidP="00BF3626">
      <w:pPr>
        <w:pStyle w:val="c9"/>
        <w:tabs>
          <w:tab w:val="left" w:pos="2385"/>
        </w:tabs>
        <w:spacing w:before="0" w:beforeAutospacing="0" w:after="0" w:afterAutospacing="0"/>
        <w:jc w:val="both"/>
        <w:rPr>
          <w:b/>
          <w:color w:val="000000"/>
        </w:rPr>
      </w:pPr>
      <w:r w:rsidRPr="00BF3626">
        <w:rPr>
          <w:rStyle w:val="c0"/>
          <w:b/>
          <w:color w:val="000000"/>
        </w:rPr>
        <w:t>Ученик научится:</w:t>
      </w:r>
      <w:r w:rsidRPr="00BF3626">
        <w:rPr>
          <w:rStyle w:val="c0"/>
          <w:b/>
          <w:color w:val="000000"/>
        </w:rPr>
        <w:tab/>
      </w:r>
    </w:p>
    <w:p w:rsidR="00913D8B" w:rsidRPr="00BF3626" w:rsidRDefault="00913D8B" w:rsidP="00BF3626">
      <w:pPr>
        <w:pStyle w:val="aa"/>
        <w:spacing w:after="0"/>
        <w:ind w:firstLine="567"/>
        <w:jc w:val="both"/>
      </w:pPr>
      <w:r w:rsidRPr="00BF3626">
        <w:t>Наблюдать и описывать взаимодействия магнитов, действия магнитного поля на проводник с током; объяснять эти явления.</w:t>
      </w:r>
    </w:p>
    <w:p w:rsidR="00913D8B" w:rsidRPr="00BF3626" w:rsidRDefault="00913D8B" w:rsidP="00BF3626">
      <w:pPr>
        <w:pStyle w:val="aa"/>
        <w:spacing w:after="0"/>
        <w:ind w:firstLine="567"/>
        <w:jc w:val="both"/>
      </w:pPr>
      <w:r w:rsidRPr="00BF3626">
        <w:t>Проводить простые физические опыты и экспериментальные исследования по изучению: действия магнитного поля на проводник с током.</w:t>
      </w:r>
    </w:p>
    <w:p w:rsidR="00913D8B" w:rsidRPr="00BF3626" w:rsidRDefault="00913D8B" w:rsidP="00BF3626">
      <w:pPr>
        <w:spacing w:after="0" w:line="240" w:lineRule="auto"/>
        <w:rPr>
          <w:rStyle w:val="c5"/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BF3626">
        <w:rPr>
          <w:rStyle w:val="c5"/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913D8B" w:rsidRPr="00BF3626" w:rsidRDefault="00913D8B" w:rsidP="00BF3626">
      <w:pPr>
        <w:pStyle w:val="aa"/>
        <w:spacing w:after="0"/>
        <w:ind w:firstLine="567"/>
        <w:jc w:val="both"/>
        <w:rPr>
          <w:i/>
        </w:rPr>
      </w:pPr>
      <w:r w:rsidRPr="00BF3626">
        <w:rPr>
          <w:i/>
        </w:rPr>
        <w:t>Практически применять физические знания для изучения устройства и принципа действия электрического звонка, телеграфного аппарата, электромагнитного реле,  динамика, электродвигателя.</w:t>
      </w:r>
    </w:p>
    <w:p w:rsidR="00913D8B" w:rsidRPr="00BF3626" w:rsidRDefault="00913D8B" w:rsidP="00BF3626">
      <w:pPr>
        <w:pStyle w:val="aa"/>
        <w:spacing w:after="0"/>
        <w:ind w:firstLine="567"/>
        <w:jc w:val="both"/>
        <w:rPr>
          <w:i/>
        </w:rPr>
      </w:pPr>
      <w:r w:rsidRPr="00BF3626">
        <w:rPr>
          <w:i/>
        </w:rPr>
        <w:t>Объяснять устройство и принцип действия физических приборов и технических объектов: электрического звонка, телеграфного аппарата, электромагнитного реле,  динамика, электродвигателя.</w:t>
      </w:r>
    </w:p>
    <w:p w:rsidR="00913D8B" w:rsidRPr="00BF3626" w:rsidRDefault="00913D8B" w:rsidP="00BF3626">
      <w:pPr>
        <w:pStyle w:val="aa"/>
        <w:spacing w:after="0"/>
        <w:ind w:firstLine="567"/>
        <w:rPr>
          <w:i/>
        </w:rPr>
      </w:pPr>
    </w:p>
    <w:p w:rsidR="00913D8B" w:rsidRPr="00BF3626" w:rsidRDefault="00913D8B" w:rsidP="00BF3626">
      <w:pPr>
        <w:spacing w:after="0" w:line="240" w:lineRule="auto"/>
        <w:rPr>
          <w:rStyle w:val="c18"/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BF3626">
        <w:rPr>
          <w:rStyle w:val="c17"/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 изучении темы: Световые явления</w:t>
      </w:r>
    </w:p>
    <w:p w:rsidR="00913D8B" w:rsidRPr="00BF3626" w:rsidRDefault="00913D8B" w:rsidP="00BF3626">
      <w:pPr>
        <w:pStyle w:val="c9"/>
        <w:tabs>
          <w:tab w:val="left" w:pos="2385"/>
        </w:tabs>
        <w:spacing w:before="0" w:beforeAutospacing="0" w:after="0" w:afterAutospacing="0"/>
        <w:jc w:val="both"/>
        <w:rPr>
          <w:b/>
          <w:color w:val="000000"/>
        </w:rPr>
      </w:pPr>
      <w:r w:rsidRPr="00BF3626">
        <w:rPr>
          <w:rStyle w:val="c0"/>
          <w:b/>
          <w:color w:val="000000"/>
        </w:rPr>
        <w:t>Ученик научится:</w:t>
      </w:r>
      <w:r w:rsidRPr="00BF3626">
        <w:rPr>
          <w:rStyle w:val="c0"/>
          <w:b/>
          <w:color w:val="000000"/>
        </w:rPr>
        <w:tab/>
      </w:r>
    </w:p>
    <w:p w:rsidR="00913D8B" w:rsidRPr="00BF3626" w:rsidRDefault="00913D8B" w:rsidP="00BF3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3626">
        <w:rPr>
          <w:rFonts w:ascii="Times New Roman" w:eastAsia="Calibri" w:hAnsi="Times New Roman" w:cs="Times New Roman"/>
          <w:sz w:val="24"/>
          <w:szCs w:val="24"/>
        </w:rPr>
        <w:t>Наблюдать и описывать  отражение, преломление и дисперсию света; объяснять эти явления.</w:t>
      </w:r>
    </w:p>
    <w:p w:rsidR="00913D8B" w:rsidRPr="00BF3626" w:rsidRDefault="00913D8B" w:rsidP="00BF3626">
      <w:pPr>
        <w:pStyle w:val="aa"/>
        <w:spacing w:after="0"/>
        <w:ind w:firstLine="567"/>
      </w:pPr>
      <w:r w:rsidRPr="00BF3626">
        <w:t>Измерять физические величины: фокусного расстояния собирающей линзы.</w:t>
      </w:r>
    </w:p>
    <w:p w:rsidR="00913D8B" w:rsidRPr="00BF3626" w:rsidRDefault="00913D8B" w:rsidP="00BF3626">
      <w:pPr>
        <w:pStyle w:val="aa"/>
        <w:spacing w:after="0"/>
        <w:ind w:firstLine="567"/>
      </w:pPr>
      <w:r w:rsidRPr="00BF3626">
        <w:t>Проводить простые физические опыты и экспериментальные исследования по изучению: угла отражения света от угла падения, угла преломления света от угла падения.</w:t>
      </w:r>
    </w:p>
    <w:p w:rsidR="00913D8B" w:rsidRPr="00BF3626" w:rsidRDefault="00913D8B" w:rsidP="00BF3626">
      <w:pPr>
        <w:pStyle w:val="aa"/>
        <w:spacing w:after="0"/>
        <w:ind w:firstLine="567"/>
        <w:jc w:val="both"/>
      </w:pPr>
      <w:r w:rsidRPr="00BF3626">
        <w:t>Практически применять физические знания для выявления зависимости угла отражения света от угла падения, угла преломления света от угла падения.</w:t>
      </w:r>
    </w:p>
    <w:p w:rsidR="00913D8B" w:rsidRPr="00BF3626" w:rsidRDefault="00913D8B" w:rsidP="00BF3626">
      <w:pPr>
        <w:spacing w:after="0" w:line="240" w:lineRule="auto"/>
        <w:rPr>
          <w:rStyle w:val="c5"/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BF3626">
        <w:rPr>
          <w:rStyle w:val="c5"/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913D8B" w:rsidRPr="00BF3626" w:rsidRDefault="00913D8B" w:rsidP="00BF3626">
      <w:pPr>
        <w:pStyle w:val="aa"/>
        <w:spacing w:after="0"/>
        <w:ind w:firstLine="567"/>
        <w:jc w:val="both"/>
        <w:rPr>
          <w:i/>
        </w:rPr>
      </w:pPr>
      <w:r w:rsidRPr="00BF3626">
        <w:rPr>
          <w:i/>
        </w:rPr>
        <w:t>Объяснять устройство и принцип действия физических приборов и технических объектов: очков, фотоаппарата, проекционного аппарата.</w:t>
      </w:r>
    </w:p>
    <w:p w:rsidR="0051146F" w:rsidRDefault="0051146F" w:rsidP="0051146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2. Содержание курса физики в 7 классе</w:t>
      </w:r>
    </w:p>
    <w:p w:rsidR="0051146F" w:rsidRPr="004C04F2" w:rsidRDefault="0051146F" w:rsidP="0051146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1. Введение (4</w:t>
      </w:r>
      <w:r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51146F" w:rsidRPr="004C04F2" w:rsidRDefault="0051146F" w:rsidP="0051146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51146F" w:rsidRPr="004C04F2" w:rsidRDefault="0051146F" w:rsidP="0051146F">
      <w:pPr>
        <w:shd w:val="clear" w:color="auto" w:fill="FFFFFF"/>
        <w:spacing w:after="0" w:line="240" w:lineRule="auto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:rsidR="0051146F" w:rsidRPr="004C04F2" w:rsidRDefault="0051146F" w:rsidP="0051146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51146F" w:rsidRPr="004C04F2" w:rsidRDefault="0051146F" w:rsidP="0051146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(23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51146F" w:rsidRPr="004C04F2" w:rsidRDefault="0051146F" w:rsidP="0051146F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51146F" w:rsidRPr="004C04F2" w:rsidRDefault="0051146F" w:rsidP="0051146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4. </w:t>
      </w:r>
      <w:r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твердых тел, жидкостей и газов (21 ч)</w:t>
      </w:r>
    </w:p>
    <w:p w:rsidR="0051146F" w:rsidRDefault="0051146F" w:rsidP="0051146F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51146F" w:rsidRPr="004C04F2" w:rsidRDefault="0051146F" w:rsidP="0051146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lastRenderedPageBreak/>
        <w:t xml:space="preserve">5. </w:t>
      </w:r>
      <w:r w:rsidRPr="004C04F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(16 ч)</w:t>
      </w:r>
    </w:p>
    <w:p w:rsidR="0051146F" w:rsidRPr="004C04F2" w:rsidRDefault="0051146F" w:rsidP="0051146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913D8B" w:rsidRPr="00913D8B" w:rsidRDefault="00913D8B" w:rsidP="00913D8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3D8B">
        <w:rPr>
          <w:rStyle w:val="c10"/>
          <w:b/>
          <w:bCs/>
          <w:color w:val="000000"/>
        </w:rPr>
        <w:t>Содержание курса физики в 8 классе</w:t>
      </w:r>
    </w:p>
    <w:p w:rsidR="00913D8B" w:rsidRPr="00913D8B" w:rsidRDefault="00913D8B" w:rsidP="00913D8B">
      <w:pPr>
        <w:pStyle w:val="ac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3D8B">
        <w:rPr>
          <w:rFonts w:ascii="Times New Roman" w:hAnsi="Times New Roman"/>
          <w:b/>
          <w:color w:val="000000"/>
          <w:sz w:val="24"/>
          <w:szCs w:val="24"/>
        </w:rPr>
        <w:t>1. Тепловые явления (25 часов)</w:t>
      </w:r>
    </w:p>
    <w:p w:rsidR="00913D8B" w:rsidRPr="00913D8B" w:rsidRDefault="00913D8B" w:rsidP="00913D8B">
      <w:pPr>
        <w:pStyle w:val="11"/>
        <w:ind w:firstLine="709"/>
        <w:jc w:val="both"/>
        <w:rPr>
          <w:szCs w:val="24"/>
        </w:rPr>
      </w:pPr>
      <w:r w:rsidRPr="00913D8B">
        <w:rPr>
          <w:color w:val="000000"/>
          <w:szCs w:val="24"/>
        </w:rPr>
        <w:t>Тепловое движение.</w:t>
      </w:r>
      <w:r w:rsidRPr="00913D8B">
        <w:rPr>
          <w:color w:val="FF0000"/>
          <w:szCs w:val="24"/>
        </w:rPr>
        <w:t xml:space="preserve"> </w:t>
      </w:r>
      <w:r w:rsidRPr="00913D8B">
        <w:rPr>
          <w:szCs w:val="24"/>
        </w:rPr>
        <w:t xml:space="preserve">Тепловое равновесие. Температура и ее измерение. Связь температуры со средней скоростью </w:t>
      </w:r>
      <w:r w:rsidRPr="00913D8B">
        <w:rPr>
          <w:color w:val="000000"/>
          <w:szCs w:val="24"/>
        </w:rPr>
        <w:t xml:space="preserve">теплового </w:t>
      </w:r>
      <w:r w:rsidRPr="00913D8B">
        <w:rPr>
          <w:szCs w:val="24"/>
        </w:rPr>
        <w:t>хаотического движения частиц.</w:t>
      </w:r>
    </w:p>
    <w:p w:rsidR="00913D8B" w:rsidRPr="00913D8B" w:rsidRDefault="00913D8B" w:rsidP="00913D8B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D8B">
        <w:rPr>
          <w:rFonts w:ascii="Times New Roman" w:eastAsia="Calibri" w:hAnsi="Times New Roman" w:cs="Times New Roman"/>
          <w:sz w:val="24"/>
          <w:szCs w:val="24"/>
        </w:rPr>
        <w:t xml:space="preserve"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Плавление и кристаллизация. </w:t>
      </w:r>
      <w:r w:rsidRPr="00913D8B">
        <w:rPr>
          <w:rFonts w:ascii="Times New Roman" w:eastAsia="Calibri" w:hAnsi="Times New Roman" w:cs="Times New Roman"/>
          <w:i/>
          <w:sz w:val="24"/>
          <w:szCs w:val="24"/>
        </w:rPr>
        <w:t>Удельная теплота плавления и парообразования. Удельная теплота сгорания.</w:t>
      </w:r>
      <w:r w:rsidRPr="00913D8B">
        <w:rPr>
          <w:rFonts w:ascii="Times New Roman" w:eastAsia="Calibri" w:hAnsi="Times New Roman" w:cs="Times New Roman"/>
          <w:sz w:val="24"/>
          <w:szCs w:val="24"/>
        </w:rPr>
        <w:t xml:space="preserve"> Расчет количества теплоты при теплообмене.</w:t>
      </w:r>
    </w:p>
    <w:p w:rsidR="00913D8B" w:rsidRPr="00913D8B" w:rsidRDefault="00913D8B" w:rsidP="00913D8B">
      <w:pPr>
        <w:pStyle w:val="11"/>
        <w:ind w:firstLine="709"/>
        <w:jc w:val="both"/>
        <w:rPr>
          <w:szCs w:val="24"/>
        </w:rPr>
      </w:pPr>
      <w:r w:rsidRPr="00913D8B">
        <w:rPr>
          <w:szCs w:val="24"/>
        </w:rPr>
        <w:t>Закон сохранения энергии в тепловых процессах. Необратимость процессов теплопередачи.</w:t>
      </w:r>
    </w:p>
    <w:p w:rsidR="00913D8B" w:rsidRPr="00913D8B" w:rsidRDefault="00913D8B" w:rsidP="00913D8B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D8B">
        <w:rPr>
          <w:rFonts w:ascii="Times New Roman" w:eastAsia="Calibri" w:hAnsi="Times New Roman" w:cs="Times New Roman"/>
          <w:sz w:val="24"/>
          <w:szCs w:val="24"/>
        </w:rPr>
        <w:t>Испарение и конденсация. Насыщенный пар. Влажность воздуха.</w:t>
      </w:r>
    </w:p>
    <w:p w:rsidR="00913D8B" w:rsidRPr="00913D8B" w:rsidRDefault="00913D8B" w:rsidP="00913D8B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D8B">
        <w:rPr>
          <w:rFonts w:ascii="Times New Roman" w:eastAsia="Calibri" w:hAnsi="Times New Roman" w:cs="Times New Roman"/>
          <w:sz w:val="24"/>
          <w:szCs w:val="24"/>
        </w:rPr>
        <w:t>Кипение</w:t>
      </w:r>
      <w:r w:rsidRPr="00913D8B">
        <w:rPr>
          <w:rFonts w:ascii="Times New Roman" w:eastAsia="Calibri" w:hAnsi="Times New Roman" w:cs="Times New Roman"/>
          <w:i/>
          <w:sz w:val="24"/>
          <w:szCs w:val="24"/>
        </w:rPr>
        <w:t>. Зависимость температуры кипения от давления.</w:t>
      </w:r>
      <w:r w:rsidRPr="00913D8B">
        <w:rPr>
          <w:rFonts w:ascii="Times New Roman" w:eastAsia="Calibri" w:hAnsi="Times New Roman" w:cs="Times New Roman"/>
          <w:sz w:val="24"/>
          <w:szCs w:val="24"/>
        </w:rPr>
        <w:t xml:space="preserve">  Принципы работы тепловых двигателей. </w:t>
      </w:r>
      <w:r w:rsidRPr="00913D8B">
        <w:rPr>
          <w:rFonts w:ascii="Times New Roman" w:eastAsia="Calibri" w:hAnsi="Times New Roman" w:cs="Times New Roman"/>
          <w:i/>
          <w:sz w:val="24"/>
          <w:szCs w:val="24"/>
        </w:rPr>
        <w:t>Паровая турбина. Двигатель внутреннего сгорания. КПД теплового двигателя. Объяснение устройства и принципа действия холодильника.</w:t>
      </w:r>
    </w:p>
    <w:p w:rsidR="00913D8B" w:rsidRPr="00913D8B" w:rsidRDefault="00913D8B" w:rsidP="00913D8B">
      <w:pPr>
        <w:pStyle w:val="10"/>
        <w:spacing w:line="240" w:lineRule="auto"/>
        <w:ind w:firstLine="851"/>
        <w:rPr>
          <w:i/>
          <w:szCs w:val="24"/>
        </w:rPr>
      </w:pPr>
      <w:r w:rsidRPr="00913D8B">
        <w:rPr>
          <w:szCs w:val="24"/>
        </w:rPr>
        <w:t xml:space="preserve">Преобразования энергии в тепловых машинах. </w:t>
      </w:r>
      <w:r w:rsidRPr="00913D8B">
        <w:rPr>
          <w:i/>
          <w:szCs w:val="24"/>
        </w:rPr>
        <w:t>Экологические проблемы использования тепловых машин.</w:t>
      </w:r>
    </w:p>
    <w:p w:rsidR="00913D8B" w:rsidRPr="00913D8B" w:rsidRDefault="00913D8B" w:rsidP="00913D8B">
      <w:pPr>
        <w:pStyle w:val="ac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3D8B">
        <w:rPr>
          <w:rFonts w:ascii="Times New Roman" w:hAnsi="Times New Roman"/>
          <w:b/>
          <w:color w:val="000000"/>
          <w:sz w:val="24"/>
          <w:szCs w:val="24"/>
        </w:rPr>
        <w:t>2. Электрические явления (27 часа)</w:t>
      </w:r>
    </w:p>
    <w:p w:rsidR="00913D8B" w:rsidRPr="00913D8B" w:rsidRDefault="00913D8B" w:rsidP="00913D8B">
      <w:pPr>
        <w:pStyle w:val="ac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13D8B">
        <w:rPr>
          <w:rFonts w:ascii="Times New Roman" w:hAnsi="Times New Roman"/>
          <w:color w:val="000000"/>
          <w:sz w:val="24"/>
          <w:szCs w:val="24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 w:rsidRPr="00913D8B">
        <w:rPr>
          <w:rFonts w:ascii="Times New Roman" w:hAnsi="Times New Roman"/>
          <w:i/>
          <w:sz w:val="24"/>
          <w:szCs w:val="24"/>
        </w:rPr>
        <w:t xml:space="preserve">. </w:t>
      </w:r>
    </w:p>
    <w:p w:rsidR="00913D8B" w:rsidRPr="00913D8B" w:rsidRDefault="00913D8B" w:rsidP="00913D8B">
      <w:pPr>
        <w:pStyle w:val="ac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13D8B">
        <w:rPr>
          <w:rFonts w:ascii="Times New Roman" w:hAnsi="Times New Roman"/>
          <w:sz w:val="24"/>
          <w:szCs w:val="24"/>
        </w:rPr>
        <w:t>Электрическое поле.</w:t>
      </w:r>
      <w:r w:rsidRPr="00913D8B">
        <w:rPr>
          <w:rFonts w:ascii="Times New Roman" w:hAnsi="Times New Roman"/>
          <w:i/>
          <w:sz w:val="24"/>
          <w:szCs w:val="24"/>
        </w:rPr>
        <w:t xml:space="preserve"> </w:t>
      </w:r>
      <w:r w:rsidRPr="00913D8B">
        <w:rPr>
          <w:rFonts w:ascii="Times New Roman" w:hAnsi="Times New Roman"/>
          <w:sz w:val="24"/>
          <w:szCs w:val="24"/>
        </w:rPr>
        <w:t>Действие электрического поля на электрические заряды</w:t>
      </w:r>
      <w:r w:rsidRPr="00913D8B">
        <w:rPr>
          <w:rFonts w:ascii="Times New Roman" w:hAnsi="Times New Roman"/>
          <w:i/>
          <w:sz w:val="24"/>
          <w:szCs w:val="24"/>
        </w:rPr>
        <w:t>.</w:t>
      </w:r>
      <w:r w:rsidRPr="00913D8B">
        <w:rPr>
          <w:rFonts w:ascii="Times New Roman" w:hAnsi="Times New Roman"/>
          <w:i/>
          <w:color w:val="000000"/>
          <w:sz w:val="24"/>
          <w:szCs w:val="24"/>
        </w:rPr>
        <w:t xml:space="preserve"> Проводники, диэлектрики и полупроводники.</w:t>
      </w:r>
      <w:r w:rsidRPr="00913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3D8B">
        <w:rPr>
          <w:rFonts w:ascii="Times New Roman" w:hAnsi="Times New Roman"/>
          <w:snapToGrid w:val="0"/>
          <w:sz w:val="24"/>
          <w:szCs w:val="24"/>
        </w:rPr>
        <w:t xml:space="preserve">Дискретность электрического заряда. Электрон. </w:t>
      </w:r>
      <w:r w:rsidRPr="00913D8B">
        <w:rPr>
          <w:rFonts w:ascii="Times New Roman" w:hAnsi="Times New Roman"/>
          <w:sz w:val="24"/>
          <w:szCs w:val="24"/>
        </w:rPr>
        <w:t>Строение атома.</w:t>
      </w:r>
    </w:p>
    <w:p w:rsidR="00913D8B" w:rsidRPr="00913D8B" w:rsidRDefault="00913D8B" w:rsidP="00913D8B">
      <w:pPr>
        <w:pStyle w:val="ac"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13D8B">
        <w:rPr>
          <w:rFonts w:ascii="Times New Roman" w:hAnsi="Times New Roman"/>
          <w:color w:val="000000"/>
          <w:sz w:val="24"/>
          <w:szCs w:val="24"/>
        </w:rPr>
        <w:t xml:space="preserve">Постоянный электрический ток. </w:t>
      </w:r>
      <w:r w:rsidRPr="00913D8B">
        <w:rPr>
          <w:rFonts w:ascii="Times New Roman" w:hAnsi="Times New Roman"/>
          <w:i/>
          <w:color w:val="000000"/>
          <w:sz w:val="24"/>
          <w:szCs w:val="24"/>
        </w:rPr>
        <w:t>Источники постоянного тока.</w:t>
      </w:r>
      <w:r w:rsidRPr="00913D8B">
        <w:rPr>
          <w:rFonts w:ascii="Times New Roman" w:hAnsi="Times New Roman"/>
          <w:color w:val="000000"/>
          <w:sz w:val="24"/>
          <w:szCs w:val="24"/>
        </w:rPr>
        <w:t xml:space="preserve"> Действия электрического тока.</w:t>
      </w:r>
      <w:r w:rsidRPr="00913D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3D8B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913D8B">
        <w:rPr>
          <w:rFonts w:ascii="Times New Roman" w:hAnsi="Times New Roman"/>
          <w:color w:val="000000"/>
          <w:sz w:val="24"/>
          <w:szCs w:val="24"/>
        </w:rPr>
        <w:t xml:space="preserve">Сила тока. </w:t>
      </w:r>
      <w:r w:rsidRPr="00913D8B">
        <w:rPr>
          <w:rFonts w:ascii="Times New Roman" w:hAnsi="Times New Roman"/>
          <w:sz w:val="24"/>
          <w:szCs w:val="24"/>
        </w:rPr>
        <w:t>Амперметр.</w:t>
      </w:r>
      <w:r w:rsidRPr="00913D8B">
        <w:rPr>
          <w:rFonts w:ascii="Times New Roman" w:hAnsi="Times New Roman"/>
          <w:color w:val="000000"/>
          <w:sz w:val="24"/>
          <w:szCs w:val="24"/>
        </w:rPr>
        <w:t xml:space="preserve"> Напряжение. </w:t>
      </w:r>
      <w:r w:rsidRPr="00913D8B">
        <w:rPr>
          <w:rFonts w:ascii="Times New Roman" w:hAnsi="Times New Roman"/>
          <w:sz w:val="24"/>
          <w:szCs w:val="24"/>
        </w:rPr>
        <w:t>Вольтметр</w:t>
      </w:r>
      <w:r w:rsidRPr="00913D8B">
        <w:rPr>
          <w:rFonts w:ascii="Times New Roman" w:hAnsi="Times New Roman"/>
          <w:color w:val="000000"/>
          <w:sz w:val="24"/>
          <w:szCs w:val="24"/>
        </w:rPr>
        <w:t>. Электрическое сопротивление</w:t>
      </w:r>
      <w:r w:rsidRPr="00913D8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913D8B">
        <w:rPr>
          <w:rFonts w:ascii="Times New Roman" w:hAnsi="Times New Roman"/>
          <w:color w:val="000000"/>
          <w:sz w:val="24"/>
          <w:szCs w:val="24"/>
        </w:rPr>
        <w:t>Электрическая цепь.</w:t>
      </w:r>
      <w:r w:rsidRPr="00913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13D8B">
        <w:rPr>
          <w:rFonts w:ascii="Times New Roman" w:hAnsi="Times New Roman"/>
          <w:color w:val="000000"/>
          <w:sz w:val="24"/>
          <w:szCs w:val="24"/>
        </w:rPr>
        <w:t xml:space="preserve">Закон Ома для участка электрической цепи. </w:t>
      </w:r>
      <w:r w:rsidRPr="00913D8B">
        <w:rPr>
          <w:rFonts w:ascii="Times New Roman" w:hAnsi="Times New Roman"/>
          <w:i/>
          <w:color w:val="000000"/>
          <w:sz w:val="24"/>
          <w:szCs w:val="24"/>
        </w:rPr>
        <w:t>Последовательное и параллельное соединения проводников</w:t>
      </w:r>
      <w:r w:rsidRPr="00913D8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13D8B">
        <w:rPr>
          <w:rFonts w:ascii="Times New Roman" w:hAnsi="Times New Roman"/>
          <w:sz w:val="24"/>
          <w:szCs w:val="24"/>
        </w:rPr>
        <w:t>Удельное сопротивление. Реостаты.</w:t>
      </w:r>
      <w:r w:rsidRPr="00913D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13D8B">
        <w:rPr>
          <w:rFonts w:ascii="Times New Roman" w:hAnsi="Times New Roman"/>
          <w:color w:val="000000"/>
          <w:sz w:val="24"/>
          <w:szCs w:val="24"/>
        </w:rPr>
        <w:t xml:space="preserve">Работа и мощность электрического тока. Закон </w:t>
      </w:r>
      <w:proofErr w:type="spellStart"/>
      <w:proofErr w:type="gramStart"/>
      <w:r w:rsidRPr="00913D8B">
        <w:rPr>
          <w:rFonts w:ascii="Times New Roman" w:hAnsi="Times New Roman"/>
          <w:color w:val="000000"/>
          <w:sz w:val="24"/>
          <w:szCs w:val="24"/>
        </w:rPr>
        <w:t>Джоуля-Ленца</w:t>
      </w:r>
      <w:proofErr w:type="spellEnd"/>
      <w:proofErr w:type="gramEnd"/>
      <w:r w:rsidRPr="00913D8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13D8B">
        <w:rPr>
          <w:rFonts w:ascii="Times New Roman" w:hAnsi="Times New Roman"/>
          <w:sz w:val="24"/>
          <w:szCs w:val="24"/>
        </w:rPr>
        <w:t>Лампа накаливания. Плавкие предохранители.</w:t>
      </w:r>
      <w:r w:rsidRPr="00913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3D8B">
        <w:rPr>
          <w:rFonts w:ascii="Times New Roman" w:hAnsi="Times New Roman"/>
          <w:i/>
          <w:color w:val="000000"/>
          <w:sz w:val="24"/>
          <w:szCs w:val="24"/>
        </w:rPr>
        <w:t xml:space="preserve">Носители электрических зарядов в металлах, полупроводниках, электролитах и газах. Полупроводниковые приборы. </w:t>
      </w:r>
    </w:p>
    <w:p w:rsidR="00913D8B" w:rsidRPr="00913D8B" w:rsidRDefault="00913D8B" w:rsidP="00913D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13D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Магнитные явления (5 часов)</w:t>
      </w:r>
    </w:p>
    <w:p w:rsidR="00913D8B" w:rsidRPr="00913D8B" w:rsidRDefault="00913D8B" w:rsidP="00913D8B">
      <w:pPr>
        <w:pStyle w:val="10"/>
        <w:spacing w:line="240" w:lineRule="auto"/>
        <w:rPr>
          <w:i/>
          <w:szCs w:val="24"/>
        </w:rPr>
      </w:pPr>
      <w:r w:rsidRPr="00913D8B">
        <w:rPr>
          <w:szCs w:val="24"/>
        </w:rPr>
        <w:t>Опыт Эрстеда. Магнитное поле тока.</w:t>
      </w:r>
      <w:r w:rsidRPr="00913D8B">
        <w:rPr>
          <w:color w:val="FF0000"/>
          <w:szCs w:val="24"/>
        </w:rPr>
        <w:t xml:space="preserve"> </w:t>
      </w:r>
      <w:r w:rsidRPr="00913D8B">
        <w:rPr>
          <w:szCs w:val="24"/>
        </w:rPr>
        <w:t xml:space="preserve">Взаимодействие постоянных магнитов. </w:t>
      </w:r>
      <w:r w:rsidRPr="00913D8B">
        <w:rPr>
          <w:i/>
          <w:szCs w:val="24"/>
        </w:rPr>
        <w:t>Магнитное поле Земли.</w:t>
      </w:r>
      <w:r w:rsidRPr="00913D8B">
        <w:rPr>
          <w:szCs w:val="24"/>
        </w:rPr>
        <w:t xml:space="preserve"> </w:t>
      </w:r>
      <w:r w:rsidRPr="00913D8B">
        <w:rPr>
          <w:i/>
          <w:szCs w:val="24"/>
        </w:rPr>
        <w:t>Электромагнит</w:t>
      </w:r>
      <w:r w:rsidRPr="00913D8B">
        <w:rPr>
          <w:szCs w:val="24"/>
        </w:rPr>
        <w:t xml:space="preserve">. </w:t>
      </w:r>
      <w:r w:rsidRPr="00913D8B">
        <w:rPr>
          <w:i/>
          <w:szCs w:val="24"/>
        </w:rPr>
        <w:t xml:space="preserve"> </w:t>
      </w:r>
      <w:r w:rsidRPr="00913D8B">
        <w:rPr>
          <w:szCs w:val="24"/>
        </w:rPr>
        <w:t xml:space="preserve">Действие магнитного поля на проводник с током. </w:t>
      </w:r>
      <w:r w:rsidRPr="00913D8B">
        <w:rPr>
          <w:b/>
          <w:szCs w:val="24"/>
        </w:rPr>
        <w:t xml:space="preserve"> </w:t>
      </w:r>
      <w:r w:rsidRPr="00913D8B">
        <w:rPr>
          <w:szCs w:val="24"/>
        </w:rPr>
        <w:t>Сила Ампера</w:t>
      </w:r>
      <w:r w:rsidRPr="00913D8B">
        <w:rPr>
          <w:i/>
          <w:szCs w:val="24"/>
        </w:rPr>
        <w:t>. Электродвигатель</w:t>
      </w:r>
      <w:r w:rsidRPr="00913D8B">
        <w:rPr>
          <w:szCs w:val="24"/>
        </w:rPr>
        <w:t xml:space="preserve">. </w:t>
      </w:r>
      <w:r w:rsidRPr="00913D8B">
        <w:rPr>
          <w:i/>
          <w:szCs w:val="24"/>
        </w:rPr>
        <w:t>Электромагнитное реле.</w:t>
      </w:r>
    </w:p>
    <w:p w:rsidR="00913D8B" w:rsidRPr="00913D8B" w:rsidRDefault="00913D8B" w:rsidP="00913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D8B">
        <w:rPr>
          <w:rFonts w:ascii="Times New Roman" w:eastAsia="Calibri" w:hAnsi="Times New Roman" w:cs="Times New Roman"/>
          <w:b/>
          <w:sz w:val="24"/>
          <w:szCs w:val="24"/>
        </w:rPr>
        <w:t>4. Световые явления  (13 часов)</w:t>
      </w:r>
    </w:p>
    <w:p w:rsidR="00913D8B" w:rsidRPr="00913D8B" w:rsidRDefault="00913D8B" w:rsidP="00913D8B">
      <w:pPr>
        <w:shd w:val="clear" w:color="auto" w:fill="FFFFFF"/>
        <w:tabs>
          <w:tab w:val="left" w:pos="66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3D8B">
        <w:rPr>
          <w:rFonts w:ascii="Times New Roman" w:eastAsia="Calibri" w:hAnsi="Times New Roman" w:cs="Times New Roman"/>
          <w:sz w:val="24"/>
          <w:szCs w:val="24"/>
        </w:rPr>
        <w:t xml:space="preserve">Источники света. </w:t>
      </w:r>
      <w:r w:rsidRPr="0091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</w:t>
      </w:r>
      <w:r w:rsidRPr="00913D8B">
        <w:rPr>
          <w:rFonts w:ascii="Times New Roman" w:eastAsia="Calibri" w:hAnsi="Times New Roman" w:cs="Times New Roman"/>
          <w:sz w:val="24"/>
          <w:szCs w:val="24"/>
        </w:rPr>
        <w:t>Построение изображений даваемых тонкой линзой</w:t>
      </w:r>
      <w:r w:rsidRPr="00913D8B">
        <w:rPr>
          <w:rFonts w:ascii="Times New Roman" w:eastAsia="Calibri" w:hAnsi="Times New Roman" w:cs="Times New Roman"/>
          <w:color w:val="000000"/>
          <w:sz w:val="24"/>
          <w:szCs w:val="24"/>
        </w:rPr>
        <w:t>. Глаз как оптическая система. Оптические приборы</w:t>
      </w:r>
      <w:r w:rsidRPr="00913D8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91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Принцип действия проекционного аппарата и фотоаппарата.</w:t>
      </w:r>
    </w:p>
    <w:p w:rsidR="00913D8B" w:rsidRPr="00913D8B" w:rsidRDefault="00913D8B" w:rsidP="00913D8B">
      <w:pPr>
        <w:pStyle w:val="10"/>
        <w:spacing w:line="240" w:lineRule="auto"/>
        <w:rPr>
          <w:i/>
          <w:color w:val="000000"/>
          <w:szCs w:val="24"/>
        </w:rPr>
      </w:pPr>
      <w:r w:rsidRPr="00913D8B">
        <w:rPr>
          <w:i/>
          <w:color w:val="000000"/>
          <w:szCs w:val="24"/>
        </w:rPr>
        <w:t>Свет - электромагнитная волна</w:t>
      </w:r>
      <w:r w:rsidRPr="00913D8B">
        <w:rPr>
          <w:color w:val="000000"/>
          <w:szCs w:val="24"/>
        </w:rPr>
        <w:t xml:space="preserve">. Дисперсия света.  </w:t>
      </w:r>
      <w:r w:rsidRPr="00913D8B">
        <w:rPr>
          <w:i/>
          <w:color w:val="000000"/>
          <w:szCs w:val="24"/>
        </w:rPr>
        <w:t xml:space="preserve">Влияние электромагнитных излучений на живые организмы. </w:t>
      </w:r>
    </w:p>
    <w:p w:rsidR="0051146F" w:rsidRPr="00913D8B" w:rsidRDefault="0051146F" w:rsidP="00913D8B">
      <w:pPr>
        <w:pStyle w:val="c54"/>
        <w:shd w:val="clear" w:color="auto" w:fill="FFFFFF"/>
        <w:spacing w:before="0" w:beforeAutospacing="0" w:after="0" w:afterAutospacing="0"/>
        <w:rPr>
          <w:color w:val="000000"/>
        </w:rPr>
      </w:pPr>
    </w:p>
    <w:p w:rsidR="0051146F" w:rsidRPr="00913D8B" w:rsidRDefault="0051146F" w:rsidP="00913D8B">
      <w:pPr>
        <w:pStyle w:val="Default"/>
        <w:ind w:firstLine="567"/>
        <w:jc w:val="center"/>
        <w:rPr>
          <w:b/>
        </w:rPr>
      </w:pPr>
    </w:p>
    <w:p w:rsidR="0022536B" w:rsidRDefault="0022536B" w:rsidP="0022536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Содержание курса физики в 9</w:t>
      </w:r>
      <w:r w:rsidRPr="00913D8B">
        <w:rPr>
          <w:rStyle w:val="c10"/>
          <w:b/>
          <w:bCs/>
          <w:color w:val="000000"/>
        </w:rPr>
        <w:t xml:space="preserve"> классе</w:t>
      </w:r>
    </w:p>
    <w:p w:rsidR="0022536B" w:rsidRPr="00913D8B" w:rsidRDefault="0022536B" w:rsidP="0022536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2536B" w:rsidRPr="0022536B" w:rsidRDefault="0022536B" w:rsidP="0022536B">
      <w:pPr>
        <w:pStyle w:val="a7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BoldITC-Regular" w:hAnsi="Times New Roman" w:cs="Times New Roman"/>
          <w:sz w:val="24"/>
        </w:rPr>
      </w:pPr>
      <w:r w:rsidRPr="0022536B">
        <w:rPr>
          <w:rFonts w:ascii="Times New Roman" w:eastAsia="OfficinaSansBoldITC-Regular" w:hAnsi="Times New Roman" w:cs="Times New Roman"/>
          <w:b/>
          <w:bCs/>
          <w:sz w:val="24"/>
        </w:rPr>
        <w:t xml:space="preserve">Законы взаимодействия и движения тел </w:t>
      </w:r>
      <w:r>
        <w:rPr>
          <w:rFonts w:ascii="Times New Roman" w:eastAsia="OfficinaSansBoldITC-Regular" w:hAnsi="Times New Roman" w:cs="Times New Roman"/>
          <w:sz w:val="24"/>
        </w:rPr>
        <w:t>(30</w:t>
      </w:r>
      <w:r w:rsidRPr="0022536B">
        <w:rPr>
          <w:rFonts w:ascii="Times New Roman" w:eastAsia="OfficinaSansBoldITC-Regular" w:hAnsi="Times New Roman" w:cs="Times New Roman"/>
          <w:sz w:val="24"/>
        </w:rPr>
        <w:t>ч)</w:t>
      </w:r>
    </w:p>
    <w:p w:rsidR="0022536B" w:rsidRPr="0022536B" w:rsidRDefault="0022536B" w:rsidP="00225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sz w:val="24"/>
        </w:rPr>
        <w:t xml:space="preserve">Материальная точка. Система отсчета. Перемещение. Скорость прямолинейного равномерного движения. Прямолинейное равноускоренное движение: </w:t>
      </w:r>
      <w:proofErr w:type="spellStart"/>
      <w:r w:rsidRPr="0022536B">
        <w:rPr>
          <w:rFonts w:ascii="Times New Roman" w:eastAsia="SchoolBookSanPin" w:hAnsi="Times New Roman" w:cs="Times New Roman"/>
          <w:sz w:val="24"/>
        </w:rPr>
        <w:t>мгновеннаяскорость</w:t>
      </w:r>
      <w:proofErr w:type="spellEnd"/>
      <w:r w:rsidRPr="0022536B">
        <w:rPr>
          <w:rFonts w:ascii="Times New Roman" w:eastAsia="SchoolBookSanPin" w:hAnsi="Times New Roman" w:cs="Times New Roman"/>
          <w:sz w:val="24"/>
        </w:rPr>
        <w:t xml:space="preserve">, ускорение, перемещение. Графики </w:t>
      </w:r>
      <w:proofErr w:type="spellStart"/>
      <w:r w:rsidRPr="0022536B">
        <w:rPr>
          <w:rFonts w:ascii="Times New Roman" w:eastAsia="SchoolBookSanPin" w:hAnsi="Times New Roman" w:cs="Times New Roman"/>
          <w:sz w:val="24"/>
        </w:rPr>
        <w:t>зависимостикинематических</w:t>
      </w:r>
      <w:proofErr w:type="spellEnd"/>
      <w:r w:rsidRPr="0022536B">
        <w:rPr>
          <w:rFonts w:ascii="Times New Roman" w:eastAsia="SchoolBookSanPin" w:hAnsi="Times New Roman" w:cs="Times New Roman"/>
          <w:sz w:val="24"/>
        </w:rPr>
        <w:t xml:space="preserve"> величин от времени при равномерном и равноускоренном движении. Относительность механического движения. Геоцентрическая и гелиоцентрическая системы мира. Инерциальная система отсчета. Законы </w:t>
      </w:r>
      <w:r w:rsidRPr="0022536B">
        <w:rPr>
          <w:rFonts w:ascii="Times New Roman" w:eastAsia="SchoolBookSanPin" w:hAnsi="Times New Roman" w:cs="Times New Roman"/>
          <w:sz w:val="24"/>
        </w:rPr>
        <w:lastRenderedPageBreak/>
        <w:t>Ньютона. Свободное падение. Невесомос</w:t>
      </w:r>
      <w:r w:rsidR="00BB229A">
        <w:rPr>
          <w:rFonts w:ascii="Times New Roman" w:eastAsia="SchoolBookSanPin" w:hAnsi="Times New Roman" w:cs="Times New Roman"/>
          <w:sz w:val="24"/>
        </w:rPr>
        <w:t>ть. Закон всемирного тяготения.</w:t>
      </w:r>
      <w:r w:rsidRPr="0022536B">
        <w:rPr>
          <w:rFonts w:ascii="Times New Roman" w:eastAsia="SchoolBookSanPin" w:hAnsi="Times New Roman" w:cs="Times New Roman"/>
          <w:sz w:val="24"/>
        </w:rPr>
        <w:t xml:space="preserve"> Импульс. Закон сохранения импульса. Реактивное движение.</w:t>
      </w:r>
    </w:p>
    <w:p w:rsidR="0022536B" w:rsidRPr="0022536B" w:rsidRDefault="0022536B" w:rsidP="00225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</w:rPr>
      </w:pPr>
    </w:p>
    <w:p w:rsidR="0022536B" w:rsidRPr="0022536B" w:rsidRDefault="0022536B" w:rsidP="0022536B">
      <w:pPr>
        <w:pStyle w:val="a7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b/>
          <w:bCs/>
          <w:sz w:val="24"/>
        </w:rPr>
        <w:t xml:space="preserve">Механические колебания и волны. Звук </w:t>
      </w:r>
      <w:r>
        <w:rPr>
          <w:rFonts w:ascii="Times New Roman" w:eastAsia="SchoolBookSanPin" w:hAnsi="Times New Roman" w:cs="Times New Roman"/>
          <w:sz w:val="24"/>
        </w:rPr>
        <w:t>(16</w:t>
      </w:r>
      <w:r w:rsidRPr="0022536B">
        <w:rPr>
          <w:rFonts w:ascii="Times New Roman" w:eastAsia="SchoolBookSanPin" w:hAnsi="Times New Roman" w:cs="Times New Roman"/>
          <w:sz w:val="24"/>
        </w:rPr>
        <w:t>ч)</w:t>
      </w:r>
    </w:p>
    <w:p w:rsidR="0022536B" w:rsidRPr="0022536B" w:rsidRDefault="0022536B" w:rsidP="00225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sz w:val="24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</w:t>
      </w:r>
      <w:r w:rsidR="00BB229A">
        <w:rPr>
          <w:rFonts w:ascii="Times New Roman" w:eastAsia="SchoolBookSanPin" w:hAnsi="Times New Roman" w:cs="Times New Roman"/>
          <w:sz w:val="24"/>
        </w:rPr>
        <w:t xml:space="preserve">баний. </w:t>
      </w:r>
      <w:r w:rsidRPr="0022536B">
        <w:rPr>
          <w:rFonts w:ascii="Times New Roman" w:eastAsia="SchoolBookSanPin" w:hAnsi="Times New Roman" w:cs="Times New Roman"/>
          <w:sz w:val="24"/>
        </w:rPr>
        <w:t>Превращение энергии при колебательном 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</w:t>
      </w:r>
      <w:r>
        <w:rPr>
          <w:rFonts w:ascii="Times New Roman" w:eastAsia="SchoolBookSanPin" w:hAnsi="Times New Roman" w:cs="Times New Roman"/>
          <w:sz w:val="24"/>
        </w:rPr>
        <w:t xml:space="preserve"> </w:t>
      </w:r>
      <w:r w:rsidRPr="0022536B">
        <w:rPr>
          <w:rFonts w:ascii="Times New Roman" w:eastAsia="SchoolBookSanPin" w:hAnsi="Times New Roman" w:cs="Times New Roman"/>
          <w:sz w:val="24"/>
        </w:rPr>
        <w:t xml:space="preserve">и громкость звука. Эхо. Звуковой </w:t>
      </w:r>
      <w:r w:rsidR="00BB229A">
        <w:rPr>
          <w:rFonts w:ascii="Times New Roman" w:eastAsia="SchoolBookSanPin" w:hAnsi="Times New Roman" w:cs="Times New Roman"/>
          <w:sz w:val="24"/>
        </w:rPr>
        <w:t>резонанс.</w:t>
      </w:r>
    </w:p>
    <w:p w:rsidR="0022536B" w:rsidRPr="0022536B" w:rsidRDefault="0022536B" w:rsidP="00225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</w:rPr>
      </w:pPr>
    </w:p>
    <w:p w:rsidR="0022536B" w:rsidRPr="0022536B" w:rsidRDefault="0022536B" w:rsidP="0022536B">
      <w:pPr>
        <w:pStyle w:val="a7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b/>
          <w:bCs/>
          <w:sz w:val="24"/>
        </w:rPr>
        <w:t xml:space="preserve">Электромагнитное поле </w:t>
      </w:r>
      <w:r>
        <w:rPr>
          <w:rFonts w:ascii="Times New Roman" w:eastAsia="SchoolBookSanPin" w:hAnsi="Times New Roman" w:cs="Times New Roman"/>
          <w:sz w:val="24"/>
        </w:rPr>
        <w:t>(20</w:t>
      </w:r>
      <w:r w:rsidRPr="0022536B">
        <w:rPr>
          <w:rFonts w:ascii="Times New Roman" w:eastAsia="SchoolBookSanPin" w:hAnsi="Times New Roman" w:cs="Times New Roman"/>
          <w:sz w:val="24"/>
        </w:rPr>
        <w:t>ч)</w:t>
      </w:r>
    </w:p>
    <w:p w:rsidR="0022536B" w:rsidRPr="0022536B" w:rsidRDefault="0022536B" w:rsidP="00225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sz w:val="24"/>
        </w:rPr>
        <w:t xml:space="preserve"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</w:t>
      </w:r>
      <w:proofErr w:type="spellStart"/>
      <w:r w:rsidRPr="0022536B">
        <w:rPr>
          <w:rFonts w:ascii="Times New Roman" w:eastAsia="SchoolBookSanPin" w:hAnsi="Times New Roman" w:cs="Times New Roman"/>
          <w:sz w:val="24"/>
        </w:rPr>
        <w:t>поток</w:t>
      </w:r>
      <w:proofErr w:type="gramStart"/>
      <w:r w:rsidRPr="0022536B">
        <w:rPr>
          <w:rFonts w:ascii="Times New Roman" w:eastAsia="SchoolBookSanPin" w:hAnsi="Times New Roman" w:cs="Times New Roman"/>
          <w:sz w:val="24"/>
        </w:rPr>
        <w:t>.О</w:t>
      </w:r>
      <w:proofErr w:type="gramEnd"/>
      <w:r w:rsidRPr="0022536B">
        <w:rPr>
          <w:rFonts w:ascii="Times New Roman" w:eastAsia="SchoolBookSanPin" w:hAnsi="Times New Roman" w:cs="Times New Roman"/>
          <w:sz w:val="24"/>
        </w:rPr>
        <w:t>пыты</w:t>
      </w:r>
      <w:proofErr w:type="spellEnd"/>
      <w:r w:rsidRPr="0022536B">
        <w:rPr>
          <w:rFonts w:ascii="Times New Roman" w:eastAsia="SchoolBookSanPin" w:hAnsi="Times New Roman" w:cs="Times New Roman"/>
          <w:sz w:val="24"/>
        </w:rPr>
        <w:t xml:space="preserve"> Фарадея. Электромагнитная индукция. Направление индукционного тока. Правило Ленца. Явление самоиндукции. Переменный ток. Генератор переменного тока. Преобразования энергии в </w:t>
      </w:r>
      <w:proofErr w:type="spellStart"/>
      <w:r w:rsidRPr="0022536B">
        <w:rPr>
          <w:rFonts w:ascii="Times New Roman" w:eastAsia="SchoolBookSanPin" w:hAnsi="Times New Roman" w:cs="Times New Roman"/>
          <w:sz w:val="24"/>
        </w:rPr>
        <w:t>электрогенераторах</w:t>
      </w:r>
      <w:proofErr w:type="gramStart"/>
      <w:r w:rsidRPr="0022536B">
        <w:rPr>
          <w:rFonts w:ascii="Times New Roman" w:eastAsia="SchoolBookSanPin" w:hAnsi="Times New Roman" w:cs="Times New Roman"/>
          <w:sz w:val="24"/>
        </w:rPr>
        <w:t>.Т</w:t>
      </w:r>
      <w:proofErr w:type="gramEnd"/>
      <w:r w:rsidRPr="0022536B">
        <w:rPr>
          <w:rFonts w:ascii="Times New Roman" w:eastAsia="SchoolBookSanPin" w:hAnsi="Times New Roman" w:cs="Times New Roman"/>
          <w:sz w:val="24"/>
        </w:rPr>
        <w:t>рансформатор</w:t>
      </w:r>
      <w:proofErr w:type="spellEnd"/>
      <w:r w:rsidRPr="0022536B">
        <w:rPr>
          <w:rFonts w:ascii="Times New Roman" w:eastAsia="SchoolBookSanPin" w:hAnsi="Times New Roman" w:cs="Times New Roman"/>
          <w:sz w:val="24"/>
        </w:rPr>
        <w:t>.</w:t>
      </w:r>
      <w:r>
        <w:rPr>
          <w:rFonts w:ascii="Times New Roman" w:eastAsia="SchoolBookSanPin" w:hAnsi="Times New Roman" w:cs="Times New Roman"/>
          <w:sz w:val="24"/>
        </w:rPr>
        <w:t xml:space="preserve"> </w:t>
      </w:r>
      <w:r w:rsidRPr="0022536B">
        <w:rPr>
          <w:rFonts w:ascii="Times New Roman" w:eastAsia="SchoolBookSanPin" w:hAnsi="Times New Roman" w:cs="Times New Roman"/>
          <w:sz w:val="24"/>
        </w:rPr>
        <w:t>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 Колебательный контур. Получение электромагнитных колебаний. Принципы радиосвязи и тел</w:t>
      </w:r>
      <w:r w:rsidR="00BB229A">
        <w:rPr>
          <w:rFonts w:ascii="Times New Roman" w:eastAsia="SchoolBookSanPin" w:hAnsi="Times New Roman" w:cs="Times New Roman"/>
          <w:sz w:val="24"/>
        </w:rPr>
        <w:t>евидения.</w:t>
      </w:r>
      <w:r>
        <w:rPr>
          <w:rFonts w:ascii="Times New Roman" w:eastAsia="SchoolBookSanPin" w:hAnsi="Times New Roman" w:cs="Times New Roman"/>
          <w:sz w:val="24"/>
        </w:rPr>
        <w:t xml:space="preserve"> </w:t>
      </w:r>
      <w:r w:rsidRPr="0022536B">
        <w:rPr>
          <w:rFonts w:ascii="Times New Roman" w:eastAsia="SchoolBookSanPin" w:hAnsi="Times New Roman" w:cs="Times New Roman"/>
          <w:sz w:val="24"/>
        </w:rPr>
        <w:t>Электромагнитная природа света. Преломление света. Показатель преломления. Дисперсия света. Цвета те</w:t>
      </w:r>
      <w:r w:rsidR="00BB229A">
        <w:rPr>
          <w:rFonts w:ascii="Times New Roman" w:eastAsia="SchoolBookSanPin" w:hAnsi="Times New Roman" w:cs="Times New Roman"/>
          <w:sz w:val="24"/>
        </w:rPr>
        <w:t xml:space="preserve">л. </w:t>
      </w:r>
      <w:r w:rsidRPr="0022536B">
        <w:rPr>
          <w:rFonts w:ascii="Times New Roman" w:eastAsia="SchoolBookSanPin" w:hAnsi="Times New Roman" w:cs="Times New Roman"/>
          <w:sz w:val="24"/>
        </w:rPr>
        <w:t>Типы оптических с</w:t>
      </w:r>
      <w:r w:rsidR="00BB229A">
        <w:rPr>
          <w:rFonts w:ascii="Times New Roman" w:eastAsia="SchoolBookSanPin" w:hAnsi="Times New Roman" w:cs="Times New Roman"/>
          <w:sz w:val="24"/>
        </w:rPr>
        <w:t xml:space="preserve">пектров. </w:t>
      </w:r>
      <w:r w:rsidRPr="0022536B">
        <w:rPr>
          <w:rFonts w:ascii="Times New Roman" w:eastAsia="SchoolBookSanPin" w:hAnsi="Times New Roman" w:cs="Times New Roman"/>
          <w:sz w:val="24"/>
        </w:rPr>
        <w:t>Поглощение и испускание света атомами. Происхождение линейчатых спектров.</w:t>
      </w:r>
    </w:p>
    <w:p w:rsidR="00BB229A" w:rsidRPr="00BB229A" w:rsidRDefault="00BB229A" w:rsidP="00BB229A">
      <w:pPr>
        <w:pStyle w:val="a7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SchoolBookSanPin" w:hAnsi="Times New Roman" w:cs="Times New Roman"/>
          <w:sz w:val="24"/>
        </w:rPr>
      </w:pPr>
    </w:p>
    <w:p w:rsidR="0022536B" w:rsidRPr="0022536B" w:rsidRDefault="0022536B" w:rsidP="0022536B">
      <w:pPr>
        <w:pStyle w:val="a7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b/>
          <w:bCs/>
          <w:sz w:val="24"/>
        </w:rPr>
        <w:t xml:space="preserve">Строение атома и атомного ядра </w:t>
      </w:r>
      <w:r w:rsidR="00530B4E">
        <w:rPr>
          <w:rFonts w:ascii="Times New Roman" w:eastAsia="SchoolBookSanPin" w:hAnsi="Times New Roman" w:cs="Times New Roman"/>
          <w:sz w:val="24"/>
        </w:rPr>
        <w:t>(20</w:t>
      </w:r>
      <w:r w:rsidRPr="0022536B">
        <w:rPr>
          <w:rFonts w:ascii="Times New Roman" w:eastAsia="SchoolBookSanPin" w:hAnsi="Times New Roman" w:cs="Times New Roman"/>
          <w:sz w:val="24"/>
        </w:rPr>
        <w:t>ч)</w:t>
      </w:r>
    </w:p>
    <w:p w:rsidR="0022536B" w:rsidRPr="0022536B" w:rsidRDefault="0022536B" w:rsidP="00225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sz w:val="24"/>
        </w:rPr>
        <w:t>Радиоактивность как свидетельство сложного строения атомов. Альфа-, бет</w:t>
      </w:r>
      <w:proofErr w:type="gramStart"/>
      <w:r w:rsidRPr="0022536B">
        <w:rPr>
          <w:rFonts w:ascii="Times New Roman" w:eastAsia="SchoolBookSanPin" w:hAnsi="Times New Roman" w:cs="Times New Roman"/>
          <w:sz w:val="24"/>
        </w:rPr>
        <w:t>а-</w:t>
      </w:r>
      <w:proofErr w:type="gramEnd"/>
      <w:r w:rsidRPr="0022536B">
        <w:rPr>
          <w:rFonts w:ascii="Times New Roman" w:eastAsia="SchoolBookSanPin" w:hAnsi="Times New Roman" w:cs="Times New Roman"/>
          <w:sz w:val="24"/>
        </w:rPr>
        <w:t xml:space="preserve"> и гамма-излучения.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Экспериментальные методы исследования частиц. Протонно-нейтронная модель ядра. Физический смысл зарядового и массового чисел. Изотопы. Правила смещения для альф</w:t>
      </w:r>
      <w:proofErr w:type="gramStart"/>
      <w:r w:rsidRPr="0022536B">
        <w:rPr>
          <w:rFonts w:ascii="Times New Roman" w:eastAsia="SchoolBookSanPin" w:hAnsi="Times New Roman" w:cs="Times New Roman"/>
          <w:sz w:val="24"/>
        </w:rPr>
        <w:t>а-</w:t>
      </w:r>
      <w:proofErr w:type="gramEnd"/>
      <w:r w:rsidRPr="0022536B">
        <w:rPr>
          <w:rFonts w:ascii="Times New Roman" w:eastAsia="SchoolBookSanPin" w:hAnsi="Times New Roman" w:cs="Times New Roman"/>
          <w:sz w:val="24"/>
        </w:rPr>
        <w:t xml:space="preserve"> и бета-распада при ядерных реакциях. Энергия связи частиц в ядре. Деление ядер урана. Цепная реакция. Ядерная энергетика. Экологические проблемы работы </w:t>
      </w:r>
      <w:r>
        <w:rPr>
          <w:rFonts w:ascii="Times New Roman" w:eastAsia="SchoolBookSanPin" w:hAnsi="Times New Roman" w:cs="Times New Roman"/>
          <w:sz w:val="24"/>
        </w:rPr>
        <w:t>атомных электростанций. Дозимет</w:t>
      </w:r>
      <w:r w:rsidRPr="0022536B">
        <w:rPr>
          <w:rFonts w:ascii="Times New Roman" w:eastAsia="SchoolBookSanPin" w:hAnsi="Times New Roman" w:cs="Times New Roman"/>
          <w:sz w:val="24"/>
        </w:rPr>
        <w:t xml:space="preserve">рия. Период полураспада. Закон радиоактивного </w:t>
      </w:r>
      <w:proofErr w:type="spellStart"/>
      <w:r w:rsidRPr="0022536B">
        <w:rPr>
          <w:rFonts w:ascii="Times New Roman" w:eastAsia="SchoolBookSanPin" w:hAnsi="Times New Roman" w:cs="Times New Roman"/>
          <w:sz w:val="24"/>
        </w:rPr>
        <w:t>распада</w:t>
      </w:r>
      <w:proofErr w:type="gramStart"/>
      <w:r w:rsidRPr="0022536B">
        <w:rPr>
          <w:rFonts w:ascii="Times New Roman" w:eastAsia="SchoolBookSanPin" w:hAnsi="Times New Roman" w:cs="Times New Roman"/>
          <w:sz w:val="24"/>
        </w:rPr>
        <w:t>.В</w:t>
      </w:r>
      <w:proofErr w:type="gramEnd"/>
      <w:r w:rsidRPr="0022536B">
        <w:rPr>
          <w:rFonts w:ascii="Times New Roman" w:eastAsia="SchoolBookSanPin" w:hAnsi="Times New Roman" w:cs="Times New Roman"/>
          <w:sz w:val="24"/>
        </w:rPr>
        <w:t>лияние</w:t>
      </w:r>
      <w:proofErr w:type="spellEnd"/>
      <w:r w:rsidRPr="0022536B">
        <w:rPr>
          <w:rFonts w:ascii="Times New Roman" w:eastAsia="SchoolBookSanPin" w:hAnsi="Times New Roman" w:cs="Times New Roman"/>
          <w:sz w:val="24"/>
        </w:rPr>
        <w:t xml:space="preserve"> радиоактивных излучений на живые организмы. Термоядерная реакция. Источники энергии Солнца и звезд.</w:t>
      </w:r>
    </w:p>
    <w:p w:rsidR="00BB229A" w:rsidRPr="00BB229A" w:rsidRDefault="00BB229A" w:rsidP="00BB229A">
      <w:pPr>
        <w:pStyle w:val="a7"/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eastAsia="SchoolBookSanPin" w:hAnsi="Times New Roman" w:cs="Times New Roman"/>
          <w:sz w:val="24"/>
        </w:rPr>
      </w:pPr>
    </w:p>
    <w:p w:rsidR="0022536B" w:rsidRPr="0022536B" w:rsidRDefault="0022536B" w:rsidP="0022536B">
      <w:pPr>
        <w:pStyle w:val="a7"/>
        <w:numPr>
          <w:ilvl w:val="1"/>
          <w:numId w:val="4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b/>
          <w:bCs/>
          <w:sz w:val="24"/>
        </w:rPr>
        <w:t xml:space="preserve">Строение и эволюция Вселенной </w:t>
      </w:r>
      <w:r>
        <w:rPr>
          <w:rFonts w:ascii="Times New Roman" w:eastAsia="SchoolBookSanPin" w:hAnsi="Times New Roman" w:cs="Times New Roman"/>
          <w:sz w:val="24"/>
        </w:rPr>
        <w:t>(7</w:t>
      </w:r>
      <w:r w:rsidRPr="0022536B">
        <w:rPr>
          <w:rFonts w:ascii="Times New Roman" w:eastAsia="SchoolBookSanPin" w:hAnsi="Times New Roman" w:cs="Times New Roman"/>
          <w:sz w:val="24"/>
        </w:rPr>
        <w:t>ч)</w:t>
      </w:r>
    </w:p>
    <w:p w:rsidR="0022536B" w:rsidRPr="0022536B" w:rsidRDefault="0022536B" w:rsidP="0022536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sz w:val="24"/>
        </w:rPr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</w:t>
      </w:r>
      <w:r>
        <w:rPr>
          <w:rFonts w:ascii="Times New Roman" w:eastAsia="SchoolBookSanPin" w:hAnsi="Times New Roman" w:cs="Times New Roman"/>
          <w:sz w:val="24"/>
        </w:rPr>
        <w:t xml:space="preserve"> </w:t>
      </w:r>
      <w:r w:rsidRPr="0022536B">
        <w:rPr>
          <w:rFonts w:ascii="Times New Roman" w:eastAsia="SchoolBookSanPin" w:hAnsi="Times New Roman" w:cs="Times New Roman"/>
          <w:sz w:val="24"/>
        </w:rPr>
        <w:t>Вселенной.</w:t>
      </w:r>
    </w:p>
    <w:p w:rsidR="0022536B" w:rsidRPr="0022536B" w:rsidRDefault="0022536B" w:rsidP="0022536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SchoolBookSanPin" w:hAnsi="Times New Roman" w:cs="Times New Roman"/>
          <w:sz w:val="24"/>
        </w:rPr>
      </w:pPr>
      <w:r w:rsidRPr="0022536B">
        <w:rPr>
          <w:rFonts w:ascii="Times New Roman" w:eastAsia="SchoolBookSanPin" w:hAnsi="Times New Roman" w:cs="Times New Roman"/>
          <w:b/>
          <w:bCs/>
          <w:sz w:val="24"/>
        </w:rPr>
        <w:t xml:space="preserve">Резервное время </w:t>
      </w:r>
      <w:r>
        <w:rPr>
          <w:rFonts w:ascii="Times New Roman" w:eastAsia="SchoolBookSanPin" w:hAnsi="Times New Roman" w:cs="Times New Roman"/>
          <w:sz w:val="24"/>
        </w:rPr>
        <w:t>(9</w:t>
      </w:r>
      <w:r w:rsidRPr="0022536B">
        <w:rPr>
          <w:rFonts w:ascii="Times New Roman" w:eastAsia="SchoolBookSanPin" w:hAnsi="Times New Roman" w:cs="Times New Roman"/>
          <w:sz w:val="24"/>
        </w:rPr>
        <w:t>ч)</w:t>
      </w:r>
    </w:p>
    <w:p w:rsidR="00BF3626" w:rsidRDefault="00BF3626" w:rsidP="00F62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29A" w:rsidRDefault="00BB229A" w:rsidP="00F62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29A" w:rsidRDefault="00BB229A" w:rsidP="00F62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29A" w:rsidRDefault="00BB229A" w:rsidP="00F62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29A" w:rsidRDefault="00BB229A" w:rsidP="00F62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29A" w:rsidRDefault="00BB229A" w:rsidP="00F62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58" w:rsidRPr="00F6206A" w:rsidRDefault="00F6206A" w:rsidP="00F62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06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913D8B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</w:p>
    <w:tbl>
      <w:tblPr>
        <w:tblW w:w="53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5"/>
        <w:gridCol w:w="1554"/>
        <w:gridCol w:w="5438"/>
        <w:gridCol w:w="2641"/>
      </w:tblGrid>
      <w:tr w:rsidR="003F7D58" w:rsidRPr="00BF3626" w:rsidTr="0085119B">
        <w:trPr>
          <w:tblHeader/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D58" w:rsidRPr="00BF3626" w:rsidRDefault="003F7D58" w:rsidP="005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D58" w:rsidRPr="00BF3626" w:rsidRDefault="003F7D58" w:rsidP="005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D58" w:rsidRPr="00BF3626" w:rsidRDefault="003F7D58" w:rsidP="005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F7D58" w:rsidRPr="00BF3626" w:rsidRDefault="003F7D58" w:rsidP="0051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5A6EE9" w:rsidRPr="00BF3626" w:rsidTr="0085119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A6EE9" w:rsidRPr="00BF3626" w:rsidRDefault="005A6EE9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(4 часа)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 Наблюдения и опыты</w:t>
            </w:r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п1-3)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1-3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величины. Измерение физических величин. Точность и погрешность измерений.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4-5)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4-5 задание 1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№ 1 « 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Определение цены деления измерительного прибора»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параграф 4-5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и техника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</w:t>
            </w:r>
          </w:p>
        </w:tc>
      </w:tr>
      <w:tr w:rsidR="00BF3626" w:rsidRPr="00BF3626" w:rsidTr="0085119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сведения о строении вещества (6 часов)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Молекулы. Броуновское движение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7-9)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7-9 сделать конспект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Лаб.р. №2 «Измерение размеров малых тел»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7-9 вопросы после параграфа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твердых телах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8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Взаимное притяжение и отталкивание молекул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11)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9-10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Различие в молекулярном строении.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12-13)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10-11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теме: первоначальные сведения о строении вещества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 "Проверь себя"</w:t>
            </w:r>
          </w:p>
        </w:tc>
      </w:tr>
      <w:tr w:rsidR="00BF3626" w:rsidRPr="00BF3626" w:rsidTr="0085119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тел (23 часа)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14-15)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14-15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16)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16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17)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17 упр3(1,3)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Инерция.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18)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4(2,3)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Взаимодействие тел.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19)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4(1)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 Измерение массы тела на весах.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20-21)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параграф 19-21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Лаб. р. № 3 "Измерение массы на рычажных весах»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формулы</w:t>
            </w:r>
          </w:p>
        </w:tc>
      </w:tr>
      <w:tr w:rsidR="00BF3626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BF3626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626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3626" w:rsidRPr="00BF362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626" w:rsidRPr="00BF3626" w:rsidRDefault="00BF3626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Плотность вещества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22)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3626" w:rsidRPr="00CF0F1A" w:rsidRDefault="00BF3626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22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7(5)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4 "Измерение объема тела» Лаб. р. № 5 "Определение плотности твердого тела"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карточках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 по его плотности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(4)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E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5(1) подготовка к </w:t>
            </w:r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5A6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«Механическое движение. Масса. Плотность вещества»</w:t>
            </w:r>
          </w:p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материал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EF1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24)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опорный конспект 2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EF1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25)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опорный конспект 3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8F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26)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26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8F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Вес тела. Единицы силы. Связь между массой тела и силой тяжести.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27-28)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27-28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(1)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8F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Сила тяжести на  других планетах</w:t>
            </w:r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29)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29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8F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Динамометр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30)</w:t>
            </w:r>
            <w:r w:rsidRPr="00BF36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Лаб.р. № 6 "</w:t>
            </w:r>
            <w:proofErr w:type="spellStart"/>
            <w:r w:rsidRPr="00BF36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Градуирование</w:t>
            </w:r>
            <w:proofErr w:type="spellEnd"/>
            <w:r w:rsidRPr="00BF36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пружины"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30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8F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Сложение двух сил, направленных вдоль одной прямой. Равнодействующая сил</w:t>
            </w:r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31)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31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8F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Сила трения. Трение покоя.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32-33)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32-33 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8F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Трение в природе и технике.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34) </w:t>
            </w:r>
            <w:proofErr w:type="spellStart"/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Лаб.р</w:t>
            </w:r>
            <w:proofErr w:type="spellEnd"/>
            <w:r w:rsidRPr="00BF3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№ 7 «Измерение силы трения с помощью динамометра»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8F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«Силы. Равнодействующая сил»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повторить главу 2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8F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977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"Взаимодействие тел"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977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главу 2</w:t>
            </w:r>
          </w:p>
        </w:tc>
      </w:tr>
      <w:tr w:rsidR="007C72EE" w:rsidRPr="00BF3626" w:rsidTr="0085119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Давление твердых тел, жидкостей и газов (21 час)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977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35)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35 упр14-2,4 ОК-1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977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Способы увеличения и уменьшения давления.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36)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36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977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Давление газа.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37)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37 </w:t>
            </w:r>
            <w:proofErr w:type="spell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</w:t>
            </w:r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ОК-2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977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 и газами. Закон Паскаля.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38)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977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 Расчет давления жидкости на дно и стенки сосуда.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39-40)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39-40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17-2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Сообщающиеся сосуды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41)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41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18-2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давление. Почему существует  воздушная оболочка Земли.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42-43)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42-43 задание 2, 4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</w:t>
            </w:r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44)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44 ОК-4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45-46)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45-46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Манометры.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47)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47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Поршневой жидкостный насос. Гидравлический пресс.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48-49)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48-49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тело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50)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50 подготовить презентации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Архимедова сила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51)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51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24-4  ОК-5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Л/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8 "Определение выталкивающей силы, действующей на погруженное в жидкость тело"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50-51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Плавание тел.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52)</w:t>
            </w:r>
          </w:p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52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26-5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«Архимедова сила», «Условия плавания тел»»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карточке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Л/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9 "Выяснение условий плавания тел в жидкости"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параграф 51-52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Плавание судов. Воздухоплавание.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53-54)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53-54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E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теме «Давление твердых тел, жидкостей и газов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параграф 50-54</w:t>
            </w:r>
          </w:p>
        </w:tc>
      </w:tr>
      <w:tr w:rsidR="007C72EE" w:rsidRPr="00BF3626" w:rsidTr="0085119B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и мощность. Энергия (16 часов)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55)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55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56)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56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31-1,2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57-58)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57-58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Момент силы.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59)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59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Рычаги в технике, быту, и природе.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60) </w:t>
            </w:r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Л/</w:t>
            </w:r>
            <w:proofErr w:type="spellStart"/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10 "Выяснение условия равновесия рычага"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60 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правило" механики.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61-62)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CF0F1A" w:rsidRDefault="007C72EE" w:rsidP="007C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61-62 </w:t>
            </w:r>
            <w:proofErr w:type="spellStart"/>
            <w:proofErr w:type="gramStart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F0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33-1,2</w:t>
            </w: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Центр тяжести тела.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63)</w:t>
            </w:r>
            <w:r w:rsidRPr="00BF3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64)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3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65)  </w:t>
            </w:r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Л/</w:t>
            </w:r>
            <w:proofErr w:type="spellStart"/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BF3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11 «Определение КПД при подъеме тела»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Энергия. Кинетическая и потенциальная энергия.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66-67)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 (</w:t>
            </w:r>
            <w:proofErr w:type="spellStart"/>
            <w:proofErr w:type="gramStart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 68)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3A3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теме: Работа, мощность, энергия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Повторение.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7C7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EE" w:rsidRPr="00BF3626" w:rsidTr="0085119B">
        <w:trPr>
          <w:jc w:val="center"/>
        </w:trPr>
        <w:tc>
          <w:tcPr>
            <w:tcW w:w="5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2EE" w:rsidRPr="00BF3626" w:rsidRDefault="007C72EE" w:rsidP="0091107D">
            <w:pPr>
              <w:autoSpaceDE w:val="0"/>
              <w:autoSpaceDN w:val="0"/>
              <w:adjustRightInd w:val="0"/>
              <w:spacing w:after="0" w:line="240" w:lineRule="auto"/>
              <w:ind w:left="221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72EE" w:rsidRPr="00BF3626" w:rsidRDefault="007C72EE" w:rsidP="006A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D58" w:rsidRDefault="003F7D58" w:rsidP="00BF3626">
      <w:pPr>
        <w:spacing w:after="0" w:line="240" w:lineRule="auto"/>
      </w:pPr>
    </w:p>
    <w:p w:rsidR="00913D8B" w:rsidRDefault="00913D8B" w:rsidP="00BF3626">
      <w:pPr>
        <w:spacing w:after="0" w:line="240" w:lineRule="auto"/>
      </w:pPr>
    </w:p>
    <w:p w:rsidR="00913D8B" w:rsidRDefault="00913D8B" w:rsidP="00BF3626">
      <w:pPr>
        <w:spacing w:after="0" w:line="240" w:lineRule="auto"/>
      </w:pPr>
    </w:p>
    <w:p w:rsidR="00913D8B" w:rsidRDefault="00913D8B" w:rsidP="00BF3626">
      <w:pPr>
        <w:spacing w:after="0" w:line="240" w:lineRule="auto"/>
      </w:pPr>
    </w:p>
    <w:p w:rsidR="00913D8B" w:rsidRDefault="00913D8B" w:rsidP="00BF3626">
      <w:pPr>
        <w:spacing w:after="0" w:line="240" w:lineRule="auto"/>
      </w:pPr>
    </w:p>
    <w:p w:rsidR="00BF3626" w:rsidRDefault="00BF3626" w:rsidP="00BF3626">
      <w:pPr>
        <w:spacing w:after="0" w:line="240" w:lineRule="auto"/>
      </w:pPr>
    </w:p>
    <w:p w:rsidR="00BF3626" w:rsidRDefault="00BF3626" w:rsidP="00BF3626">
      <w:pPr>
        <w:spacing w:after="0" w:line="240" w:lineRule="auto"/>
      </w:pPr>
    </w:p>
    <w:p w:rsidR="00BF3626" w:rsidRDefault="00BF3626" w:rsidP="00BF3626">
      <w:pPr>
        <w:spacing w:after="0" w:line="240" w:lineRule="auto"/>
      </w:pPr>
    </w:p>
    <w:p w:rsidR="00BF3626" w:rsidRDefault="00BF3626" w:rsidP="00BF3626">
      <w:pPr>
        <w:spacing w:after="0" w:line="240" w:lineRule="auto"/>
      </w:pPr>
    </w:p>
    <w:p w:rsidR="00913D8B" w:rsidRDefault="00913D8B" w:rsidP="00BF3626">
      <w:pPr>
        <w:spacing w:after="0" w:line="240" w:lineRule="auto"/>
      </w:pPr>
    </w:p>
    <w:p w:rsidR="00913D8B" w:rsidRPr="00854596" w:rsidRDefault="00913D8B" w:rsidP="00BF3626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Тематическое планирование в 8 классе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559"/>
        <w:gridCol w:w="5528"/>
        <w:gridCol w:w="2552"/>
      </w:tblGrid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13D8B" w:rsidRPr="00913D8B" w:rsidTr="00BF3626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ТЕПЛОВЫЕ ЯВЛЕНИЯ (25 часов)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Тепловое движение. Температура §1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энергия §2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изменения внутренней энергии тела.  §3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Теплопроводность. Конвекция. §4,5,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Излучение.§6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теплоты. Единицы количества теплоты. §7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Удельная теплоемкость вещества. §8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 количества теплоты, необходимого для нагревания тела или 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выделяемое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телом при охлаждении. §9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Лабораторная работа № 1"Сравнение количеств теплоты при смешении воды разной температуры".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Лабораторная работа № 2 «Определение удельной теплоемкости твердого тела</w:t>
            </w:r>
            <w:proofErr w:type="gramStart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Энергия топлива. Удельная теплота сгорания. §10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процессах. §11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«Количество теплоты».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 1 «Количество теплоты».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вещества. Плавление и отвердевание кристаллических тел. §12,13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График плавления и отвердевания кристаллических тел. Удельная теплота плавления. §14,15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плавление и отвердевание.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Испарения и конденсация. Поглощение энергии при испарении и  выделение ее при конденсации. §16,17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Кипение. §18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Влажность воздуха, измерение влажности. Удельная теплота парообразования. §19-20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Лабораторная работа № 3 "Измерение влажности воздуха»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Работа пара газа при расширении. Двигатель внутреннего сгорания. §21,22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Паровая турбина. КПД теплового двигателя. §23,24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Повторительно-обобщающий урок «агрегатные состояния и переходы».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 2"Изменение агрегатных состояний вещества".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ЭЛЕКТРИЧЕСКИЕ ЯВЛЕНИЯ (27 часов)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Электризация тел. §25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Электроскоп. Электрическое поле.26,27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электрического заряда. Электрон. Строение атомов. §28,29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7C72EE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электрических явлений. §30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Проводники и диэлектрики электричества. §31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ток. Источники тока. §32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цепи. Электрический ток в металлах. §33,34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электрического тока. Направление тока. §35,36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тока. Амперметр.  Измерение силы тока. </w:t>
            </w: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ОТ и ТБ по </w:t>
            </w:r>
            <w:proofErr w:type="spellStart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электробезопасности</w:t>
            </w:r>
            <w:proofErr w:type="spellEnd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§37,38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Лабораторная работа № 4. «Сборка электрической цепи и измерение силы тока в ее различных участках».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 напряжение. Измерение напряжения. §39,40,41,42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Лабораторная работа № 5.</w:t>
            </w: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«Измерение напряжения на различных участках электрической цепи».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 сопротивление проводников. Расчет сопротивления проводников. §43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цепи. §44,45,46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Реостаты. §47 </w:t>
            </w:r>
            <w:proofErr w:type="gramStart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Лабораторная</w:t>
            </w:r>
            <w:proofErr w:type="gramEnd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работы № 6 "Регулирование силы тока реостатом".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Лабораторная</w:t>
            </w:r>
            <w:proofErr w:type="gramEnd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работы № 7"Определение сопротивления проводника при помощи амперметра и вольтметра".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Последовательное и параллельное соединение </w:t>
            </w: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проводников. §48,49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закон Ома и расчет сопротивления.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 3 «Электрический ток. Соединение проводников»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и мощность электрического тока. Единицы 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применяемые на практике. §50,51,52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Лабораторная работа № 8 "Измерение мощности и работы тока в электрической лампе".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 §53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Конденсатор. §54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накаливания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ороткое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замыкание. Предохранители. §55,56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Повторительно-обобщающий урок</w:t>
            </w: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«Электричество».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 4 «Электрические явления».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ЭЛЕКТРОМАГНИТНЫЕ ЯВЛЕНИЯ (5 часов)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поле. Магнитное поле прямого тока. Магнитные линии. §57,58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Магнитное поле катушки с током. Электромагниты и их применение. §59  </w:t>
            </w: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№9 «Сборка электромагнита и испытание его действия»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магниты. Магнитное поле постоянных магнитов. Магнитное поле Земли. §60,61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магнитного поля на проводник с током. Электродвигатель. §</w:t>
            </w: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62 Л/</w:t>
            </w:r>
            <w:proofErr w:type="gramStart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10 «Изучение электрического двигателя»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 5 «Электромагнитные явления».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СВЕТОВЫЕ ЯВЛЕНИЯ (13 часов)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света. Распространение света. §63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Видимое движение светил. §64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света. Законы отражения. §65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Плоское зеркало. §66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света. §67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рилож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</w:t>
            </w:r>
            <w:proofErr w:type="spellEnd"/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3D8B" w:rsidRPr="00913D8B" w:rsidRDefault="00913D8B" w:rsidP="00BF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Линзы. Оптическая сила линзы. §68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Изображения, даваемые линзами. §69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Лабораторная работа №11 "Получение изображения при помощи линзы".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Построения в линзах и зеркалах. Решение задач на линзы.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Глаз и зрение. §70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Контрольная работа № 6 "Световые явления"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D8B" w:rsidRPr="00913D8B" w:rsidTr="00BF362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F72855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D8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за курс физики 8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8B" w:rsidRPr="00913D8B" w:rsidRDefault="00913D8B" w:rsidP="00BF362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3D8B" w:rsidRDefault="00913D8B" w:rsidP="00BF3626">
      <w:pPr>
        <w:spacing w:after="0" w:line="240" w:lineRule="auto"/>
        <w:rPr>
          <w:rFonts w:ascii="Calibri" w:eastAsia="Calibri" w:hAnsi="Calibri" w:cs="Times New Roman"/>
        </w:rPr>
      </w:pPr>
    </w:p>
    <w:p w:rsidR="00913D8B" w:rsidRDefault="00913D8B" w:rsidP="00BF3626">
      <w:pPr>
        <w:spacing w:after="0" w:line="240" w:lineRule="auto"/>
        <w:rPr>
          <w:rFonts w:ascii="Calibri" w:eastAsia="Calibri" w:hAnsi="Calibri" w:cs="Times New Roman"/>
        </w:rPr>
      </w:pPr>
    </w:p>
    <w:p w:rsidR="00530B4E" w:rsidRPr="00854596" w:rsidRDefault="00BB229A" w:rsidP="00530B4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Тематическое планирование в 9</w:t>
      </w:r>
      <w:r w:rsidR="00530B4E">
        <w:rPr>
          <w:rFonts w:ascii="Times New Roman" w:hAnsi="Times New Roman"/>
          <w:i w:val="0"/>
        </w:rPr>
        <w:t xml:space="preserve"> классе</w:t>
      </w:r>
    </w:p>
    <w:p w:rsidR="00913D8B" w:rsidRDefault="00913D8B" w:rsidP="00BF3626">
      <w:pPr>
        <w:pStyle w:val="a4"/>
        <w:spacing w:before="0" w:beforeAutospacing="0" w:after="0" w:afterAutospacing="0"/>
        <w:ind w:firstLine="709"/>
        <w:rPr>
          <w:sz w:val="22"/>
        </w:rPr>
      </w:pPr>
    </w:p>
    <w:tbl>
      <w:tblPr>
        <w:tblW w:w="10774" w:type="dxa"/>
        <w:tblInd w:w="-176" w:type="dxa"/>
        <w:tblLayout w:type="fixed"/>
        <w:tblLook w:val="0000"/>
      </w:tblPr>
      <w:tblGrid>
        <w:gridCol w:w="1135"/>
        <w:gridCol w:w="1559"/>
        <w:gridCol w:w="5528"/>
        <w:gridCol w:w="2552"/>
      </w:tblGrid>
      <w:tr w:rsidR="00BB229A" w:rsidRPr="00530B4E" w:rsidTr="00BB229A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229A" w:rsidRPr="00530B4E" w:rsidRDefault="00BB229A" w:rsidP="00BB229A">
            <w:pPr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530B4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№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spacing w:after="0" w:line="240" w:lineRule="auto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ind w:left="1416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530B4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Тема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ind w:left="1416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BB229A">
            <w:pPr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07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Законы взаимодействия и движения тел </w:t>
            </w:r>
            <w:r w:rsidR="002A6883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>(30 часов)</w:t>
            </w:r>
          </w:p>
        </w:tc>
      </w:tr>
      <w:tr w:rsidR="00BB229A" w:rsidRPr="00530B4E" w:rsidTr="00BB229A">
        <w:trPr>
          <w:trHeight w:val="4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Материальная точка. Система отсчета.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Скорость прямолинейного равноускоренного движения.</w:t>
            </w:r>
          </w:p>
          <w:p w:rsidR="00BB229A" w:rsidRPr="00530B4E" w:rsidRDefault="00BB229A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График скорости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2A6883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Подготовка к входной</w:t>
            </w:r>
            <w:r w:rsidR="00BB229A"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контрольной работе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2A6883" w:rsidRDefault="002A6883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Входная</w:t>
            </w:r>
            <w:r w:rsidR="00BB229A" w:rsidRPr="002A688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1 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Исследование равноускоренного движения без начальной скорости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. Относительность движения.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Свободное падение тел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Движение тела, брошенного вертикально вверх. Невесомость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Pr="00530B4E"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</w:rPr>
              <w:t>2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 xml:space="preserve"> 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 ускорения свободного падения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Импульс тела. Закон сохранения импульса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Реактивное движение. Ракеты.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Вывод закона сохранения механической энергии.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Решение задач. Подготовка к </w:t>
            </w:r>
            <w:proofErr w:type="gramStart"/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proofErr w:type="gramEnd"/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.р.№1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Контрольная работа № 1 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Законы взаимодействия и движения тел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BB229A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2A6883" w:rsidRPr="00530B4E" w:rsidRDefault="002A6883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B23055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2A6883" w:rsidRDefault="002A6883" w:rsidP="002A6883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>Механические колебания и волны.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>Звук.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>(16 часов)</w:t>
            </w: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Колебательное движение. Свободные колебания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Величины, характеризующие колебательное движение</w:t>
            </w:r>
            <w:proofErr w:type="gramStart"/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3 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Исследование зависимости периода и частоты свободных колебаний маятника от длины его нити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Затухающие колебания. Вынужденные колебания.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Распространение колебаний в среде. Волны.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Длина волны. Скорость распространения волн.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2A6883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Высота </w:t>
            </w:r>
            <w:r w:rsidR="00BB229A"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 громкость звука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Распространение звука. Звуковые волны.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задач. По</w:t>
            </w:r>
            <w:r w:rsidR="002A6883">
              <w:rPr>
                <w:rFonts w:ascii="Times New Roman" w:eastAsia="SchoolBookSanPin" w:hAnsi="Times New Roman" w:cs="Times New Roman"/>
                <w:sz w:val="24"/>
                <w:szCs w:val="24"/>
              </w:rPr>
              <w:t>дготовка к контрольной работе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Контрольная работа № 2 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Механические колебания и волны. Звук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Отражение звука. Звуковой резонанс.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2A6883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Защита проектов по теме «Механические колебания и волны.</w:t>
            </w:r>
            <w:r w:rsidR="002A688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Звук»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D25D77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2A6883" w:rsidRDefault="002A6883" w:rsidP="002A6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30B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Электромагнитное поле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30B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(20 часов)</w:t>
            </w: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Направление тока и направление линий его магнитного поля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Индукция магнитного поля. Магнитный поток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4 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 xml:space="preserve"> 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Изучение явления 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электромагнитной индукции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Явление самоиндукции.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Электромагнитное поле. Электромагнитные волны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Колебательный контур. Получение электромагнитных колебаний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Преломление света. Физический смысл показателя преломления. Дисперсия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Цвета тел.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Типы оптических спектров.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5 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 xml:space="preserve"> 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Наблюдение сплошного и линейчатых спектров испускания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Поглощение и испускание света атомами.</w:t>
            </w:r>
            <w:r w:rsidR="002A688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Происхождение линейчатых спектров.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2A6883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Самостоятельная работа №2 « Электромагнитное поле»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E73FA3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2A6883" w:rsidRDefault="002A6883" w:rsidP="002A6883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Строение атома и атомного ядра 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>(20 часов)</w:t>
            </w: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Радиоактивность. Модели атомов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6 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 xml:space="preserve"> 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 естественного радиационного фона дозиметром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Открытие протона и нейтрона.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 атомного ядра. Ядерные силы.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Деление ядер урана. Цепная реакция.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7 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 xml:space="preserve"> 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 деления ядра атома урана по фотографии треков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 Атомная энергетика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Биологическое действие радиации. Закон радиоактивного распада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Термоядерная реакция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Решение </w:t>
            </w:r>
            <w:r w:rsidR="002A688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задач. Подготовка к </w:t>
            </w:r>
            <w:proofErr w:type="gramStart"/>
            <w:r w:rsidR="002A6883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proofErr w:type="gramEnd"/>
            <w:r w:rsidR="002A6883">
              <w:rPr>
                <w:rFonts w:ascii="Times New Roman" w:eastAsia="SchoolBookSanPin" w:hAnsi="Times New Roman" w:cs="Times New Roman"/>
                <w:sz w:val="24"/>
                <w:szCs w:val="24"/>
              </w:rPr>
              <w:t>.р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Pr="002A688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атома и атомного ядра»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Контрольная работа № 3</w:t>
            </w:r>
            <w:r w:rsidRPr="002A688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атома и атомного ядра»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Лабораторная работа № 8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 xml:space="preserve"> 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Оценка периода полураспада находящихся в воздухе продуктов распада газа радона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Лабораторная работа № 9 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 xml:space="preserve"> «</w:t>
            </w: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 треков заряженных частиц по готовым фотографиям</w:t>
            </w:r>
            <w:r w:rsidR="002A6883">
              <w:rPr>
                <w:rFonts w:ascii="Cambria Math" w:eastAsia="SchoolBookSanPin" w:hAnsi="Cambria Math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Решение задач. Подготовка к итоговой контрольной работе.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физике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2A6883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61439C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2A6883" w:rsidRDefault="002A6883" w:rsidP="002A6883">
            <w:pPr>
              <w:autoSpaceDE w:val="0"/>
              <w:autoSpaceDN w:val="0"/>
              <w:adjustRightInd w:val="0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</w:pP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>Строение Вселенной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(7 часов)</w:t>
            </w: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Состав, строение и происхождение Солнечной системы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30B4E">
              <w:rPr>
                <w:rFonts w:ascii="Times New Roman" w:eastAsia="SchoolBookSanPi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BB229A" w:rsidP="00530B4E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B4E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Заключительное занятие по теме «Строение Вселенной»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883" w:rsidRPr="00530B4E" w:rsidTr="00D111B8">
        <w:trPr>
          <w:trHeight w:val="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2A6883" w:rsidRDefault="002A6883" w:rsidP="002A6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B4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Резерв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B4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B4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BB229A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29A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9A" w:rsidRPr="00530B4E" w:rsidRDefault="00BB229A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29A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2A6883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Законы взаимодействия и движения тел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229A" w:rsidRPr="00530B4E" w:rsidRDefault="00BB229A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2A6883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Законы взаимодействия и движения тел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6883" w:rsidRPr="00530B4E" w:rsidRDefault="003D0616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3D0616">
              <w:rPr>
                <w:rFonts w:ascii="Times New Roman" w:eastAsia="SchoolBookSanPin" w:hAnsi="Times New Roman" w:cs="Times New Roman"/>
                <w:sz w:val="24"/>
                <w:szCs w:val="24"/>
              </w:rPr>
              <w:t>Механические колебания и волны. Звук.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6883" w:rsidRPr="00530B4E" w:rsidRDefault="003D0616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3D0616">
              <w:rPr>
                <w:rFonts w:ascii="Times New Roman" w:eastAsia="SchoolBookSanPin" w:hAnsi="Times New Roman" w:cs="Times New Roman"/>
                <w:sz w:val="24"/>
                <w:szCs w:val="24"/>
              </w:rPr>
              <w:t>Механические колебания и волны. Звук.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83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6883" w:rsidRPr="00530B4E" w:rsidRDefault="003D0616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  <w:r w:rsidRPr="003D0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061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Электромагнитное поле</w:t>
            </w:r>
            <w:r w:rsidRPr="00530B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83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6883" w:rsidRPr="00530B4E" w:rsidRDefault="003D0616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3D061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Электромагнитное поле</w:t>
            </w:r>
            <w:r w:rsidRPr="00530B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83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6883" w:rsidRPr="00530B4E" w:rsidRDefault="003D0616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3D0616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атома и атомного ядра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83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6883" w:rsidRPr="00530B4E" w:rsidRDefault="003D0616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3D0616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атома и атомного ядра</w:t>
            </w:r>
            <w:r w:rsidRPr="00530B4E"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83" w:rsidRPr="00530B4E" w:rsidTr="002A6883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83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6883" w:rsidRPr="00530B4E" w:rsidRDefault="003D0616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883" w:rsidRPr="00530B4E" w:rsidRDefault="002A6883" w:rsidP="00BB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B4E" w:rsidRDefault="00530B4E" w:rsidP="00BF3626">
      <w:pPr>
        <w:spacing w:after="0" w:line="240" w:lineRule="auto"/>
      </w:pPr>
    </w:p>
    <w:sectPr w:rsidR="00530B4E" w:rsidSect="00FC4D8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A53DB"/>
    <w:multiLevelType w:val="multilevel"/>
    <w:tmpl w:val="7F2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24552"/>
    <w:multiLevelType w:val="multilevel"/>
    <w:tmpl w:val="4C7A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C45EC"/>
    <w:multiLevelType w:val="multilevel"/>
    <w:tmpl w:val="4B94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9505B"/>
    <w:multiLevelType w:val="multilevel"/>
    <w:tmpl w:val="001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8E1009"/>
    <w:multiLevelType w:val="multilevel"/>
    <w:tmpl w:val="9210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E1F51"/>
    <w:multiLevelType w:val="multilevel"/>
    <w:tmpl w:val="5D0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B43CD"/>
    <w:multiLevelType w:val="multilevel"/>
    <w:tmpl w:val="9562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D6024"/>
    <w:multiLevelType w:val="multilevel"/>
    <w:tmpl w:val="3886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0C52E5"/>
    <w:multiLevelType w:val="multilevel"/>
    <w:tmpl w:val="AE7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30D6C"/>
    <w:multiLevelType w:val="multilevel"/>
    <w:tmpl w:val="4D48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D670C"/>
    <w:multiLevelType w:val="multilevel"/>
    <w:tmpl w:val="205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32124"/>
    <w:multiLevelType w:val="multilevel"/>
    <w:tmpl w:val="1BEA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FD257E"/>
    <w:multiLevelType w:val="multilevel"/>
    <w:tmpl w:val="306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14196"/>
    <w:multiLevelType w:val="multilevel"/>
    <w:tmpl w:val="8D4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106C95"/>
    <w:multiLevelType w:val="multilevel"/>
    <w:tmpl w:val="AD0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0383F"/>
    <w:multiLevelType w:val="multilevel"/>
    <w:tmpl w:val="FC3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4A434F"/>
    <w:multiLevelType w:val="multilevel"/>
    <w:tmpl w:val="F1CA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24248"/>
    <w:multiLevelType w:val="hybridMultilevel"/>
    <w:tmpl w:val="79226D92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B268E"/>
    <w:multiLevelType w:val="multilevel"/>
    <w:tmpl w:val="8BC6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BB7E09"/>
    <w:multiLevelType w:val="multilevel"/>
    <w:tmpl w:val="ED8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1035E1"/>
    <w:multiLevelType w:val="multilevel"/>
    <w:tmpl w:val="6608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1E598F"/>
    <w:multiLevelType w:val="multilevel"/>
    <w:tmpl w:val="15B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2023BA"/>
    <w:multiLevelType w:val="multilevel"/>
    <w:tmpl w:val="881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68320E"/>
    <w:multiLevelType w:val="multilevel"/>
    <w:tmpl w:val="E1A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5B21C2"/>
    <w:multiLevelType w:val="multilevel"/>
    <w:tmpl w:val="6E4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D903F3"/>
    <w:multiLevelType w:val="multilevel"/>
    <w:tmpl w:val="5AC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082569"/>
    <w:multiLevelType w:val="multilevel"/>
    <w:tmpl w:val="E718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E664FD"/>
    <w:multiLevelType w:val="multilevel"/>
    <w:tmpl w:val="25B2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F11FA9"/>
    <w:multiLevelType w:val="multilevel"/>
    <w:tmpl w:val="8EE4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0A71BB"/>
    <w:multiLevelType w:val="multilevel"/>
    <w:tmpl w:val="C14A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20229A"/>
    <w:multiLevelType w:val="multilevel"/>
    <w:tmpl w:val="5CC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D76FD8"/>
    <w:multiLevelType w:val="multilevel"/>
    <w:tmpl w:val="27E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071112"/>
    <w:multiLevelType w:val="multilevel"/>
    <w:tmpl w:val="100C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757CAB"/>
    <w:multiLevelType w:val="multilevel"/>
    <w:tmpl w:val="1AB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A21A06"/>
    <w:multiLevelType w:val="multilevel"/>
    <w:tmpl w:val="2C1C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942AA8"/>
    <w:multiLevelType w:val="multilevel"/>
    <w:tmpl w:val="690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B73BE7"/>
    <w:multiLevelType w:val="multilevel"/>
    <w:tmpl w:val="857A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2B3DEC"/>
    <w:multiLevelType w:val="multilevel"/>
    <w:tmpl w:val="9C50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7F4290"/>
    <w:multiLevelType w:val="multilevel"/>
    <w:tmpl w:val="C6B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76137E"/>
    <w:multiLevelType w:val="multilevel"/>
    <w:tmpl w:val="0C6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B5221"/>
    <w:multiLevelType w:val="multilevel"/>
    <w:tmpl w:val="F9E8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AB4766"/>
    <w:multiLevelType w:val="multilevel"/>
    <w:tmpl w:val="C62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B4083E"/>
    <w:multiLevelType w:val="multilevel"/>
    <w:tmpl w:val="C5C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0D36B9"/>
    <w:multiLevelType w:val="multilevel"/>
    <w:tmpl w:val="49EE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7E144A"/>
    <w:multiLevelType w:val="multilevel"/>
    <w:tmpl w:val="012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C03E6E"/>
    <w:multiLevelType w:val="multilevel"/>
    <w:tmpl w:val="9238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E12580"/>
    <w:multiLevelType w:val="multilevel"/>
    <w:tmpl w:val="B150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311432"/>
    <w:multiLevelType w:val="multilevel"/>
    <w:tmpl w:val="ED9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010C0D"/>
    <w:multiLevelType w:val="multilevel"/>
    <w:tmpl w:val="0EDC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7C03FC"/>
    <w:multiLevelType w:val="multilevel"/>
    <w:tmpl w:val="39F0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A2678F0"/>
    <w:multiLevelType w:val="multilevel"/>
    <w:tmpl w:val="E93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D6C2A08"/>
    <w:multiLevelType w:val="multilevel"/>
    <w:tmpl w:val="408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E993C15"/>
    <w:multiLevelType w:val="multilevel"/>
    <w:tmpl w:val="409A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C13910"/>
    <w:multiLevelType w:val="multilevel"/>
    <w:tmpl w:val="B17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49254A6"/>
    <w:multiLevelType w:val="multilevel"/>
    <w:tmpl w:val="501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55D3A38"/>
    <w:multiLevelType w:val="multilevel"/>
    <w:tmpl w:val="49FA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781742A"/>
    <w:multiLevelType w:val="multilevel"/>
    <w:tmpl w:val="5A96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9DD67F8"/>
    <w:multiLevelType w:val="multilevel"/>
    <w:tmpl w:val="C9FC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A5B3F3D"/>
    <w:multiLevelType w:val="multilevel"/>
    <w:tmpl w:val="98A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D7B1F9D"/>
    <w:multiLevelType w:val="multilevel"/>
    <w:tmpl w:val="FD08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E2C42BC"/>
    <w:multiLevelType w:val="multilevel"/>
    <w:tmpl w:val="E8B4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2"/>
  </w:num>
  <w:num w:numId="3">
    <w:abstractNumId w:val="32"/>
  </w:num>
  <w:num w:numId="4">
    <w:abstractNumId w:val="38"/>
  </w:num>
  <w:num w:numId="5">
    <w:abstractNumId w:val="13"/>
  </w:num>
  <w:num w:numId="6">
    <w:abstractNumId w:val="1"/>
  </w:num>
  <w:num w:numId="7">
    <w:abstractNumId w:val="9"/>
  </w:num>
  <w:num w:numId="8">
    <w:abstractNumId w:val="15"/>
  </w:num>
  <w:num w:numId="9">
    <w:abstractNumId w:val="44"/>
  </w:num>
  <w:num w:numId="10">
    <w:abstractNumId w:val="27"/>
  </w:num>
  <w:num w:numId="11">
    <w:abstractNumId w:val="56"/>
  </w:num>
  <w:num w:numId="12">
    <w:abstractNumId w:val="54"/>
  </w:num>
  <w:num w:numId="13">
    <w:abstractNumId w:val="28"/>
  </w:num>
  <w:num w:numId="14">
    <w:abstractNumId w:val="53"/>
  </w:num>
  <w:num w:numId="15">
    <w:abstractNumId w:val="34"/>
  </w:num>
  <w:num w:numId="16">
    <w:abstractNumId w:val="2"/>
  </w:num>
  <w:num w:numId="17">
    <w:abstractNumId w:val="43"/>
  </w:num>
  <w:num w:numId="18">
    <w:abstractNumId w:val="46"/>
  </w:num>
  <w:num w:numId="19">
    <w:abstractNumId w:val="31"/>
  </w:num>
  <w:num w:numId="20">
    <w:abstractNumId w:val="29"/>
  </w:num>
  <w:num w:numId="21">
    <w:abstractNumId w:val="19"/>
  </w:num>
  <w:num w:numId="22">
    <w:abstractNumId w:val="26"/>
  </w:num>
  <w:num w:numId="23">
    <w:abstractNumId w:val="52"/>
  </w:num>
  <w:num w:numId="24">
    <w:abstractNumId w:val="24"/>
  </w:num>
  <w:num w:numId="25">
    <w:abstractNumId w:val="61"/>
  </w:num>
  <w:num w:numId="26">
    <w:abstractNumId w:val="3"/>
  </w:num>
  <w:num w:numId="27">
    <w:abstractNumId w:val="37"/>
  </w:num>
  <w:num w:numId="28">
    <w:abstractNumId w:val="47"/>
  </w:num>
  <w:num w:numId="29">
    <w:abstractNumId w:val="36"/>
  </w:num>
  <w:num w:numId="30">
    <w:abstractNumId w:val="4"/>
  </w:num>
  <w:num w:numId="31">
    <w:abstractNumId w:val="12"/>
  </w:num>
  <w:num w:numId="32">
    <w:abstractNumId w:val="7"/>
  </w:num>
  <w:num w:numId="33">
    <w:abstractNumId w:val="39"/>
  </w:num>
  <w:num w:numId="34">
    <w:abstractNumId w:val="25"/>
  </w:num>
  <w:num w:numId="35">
    <w:abstractNumId w:val="51"/>
  </w:num>
  <w:num w:numId="36">
    <w:abstractNumId w:val="21"/>
  </w:num>
  <w:num w:numId="37">
    <w:abstractNumId w:val="14"/>
  </w:num>
  <w:num w:numId="38">
    <w:abstractNumId w:val="20"/>
  </w:num>
  <w:num w:numId="39">
    <w:abstractNumId w:val="30"/>
  </w:num>
  <w:num w:numId="40">
    <w:abstractNumId w:val="60"/>
  </w:num>
  <w:num w:numId="41">
    <w:abstractNumId w:val="57"/>
  </w:num>
  <w:num w:numId="42">
    <w:abstractNumId w:val="58"/>
  </w:num>
  <w:num w:numId="43">
    <w:abstractNumId w:val="8"/>
  </w:num>
  <w:num w:numId="44">
    <w:abstractNumId w:val="17"/>
  </w:num>
  <w:num w:numId="45">
    <w:abstractNumId w:val="10"/>
  </w:num>
  <w:num w:numId="46">
    <w:abstractNumId w:val="49"/>
  </w:num>
  <w:num w:numId="47">
    <w:abstractNumId w:val="5"/>
  </w:num>
  <w:num w:numId="48">
    <w:abstractNumId w:val="45"/>
  </w:num>
  <w:num w:numId="49">
    <w:abstractNumId w:val="40"/>
  </w:num>
  <w:num w:numId="50">
    <w:abstractNumId w:val="16"/>
  </w:num>
  <w:num w:numId="51">
    <w:abstractNumId w:val="59"/>
  </w:num>
  <w:num w:numId="52">
    <w:abstractNumId w:val="50"/>
  </w:num>
  <w:num w:numId="53">
    <w:abstractNumId w:val="23"/>
  </w:num>
  <w:num w:numId="54">
    <w:abstractNumId w:val="41"/>
  </w:num>
  <w:num w:numId="55">
    <w:abstractNumId w:val="6"/>
  </w:num>
  <w:num w:numId="56">
    <w:abstractNumId w:val="55"/>
  </w:num>
  <w:num w:numId="57">
    <w:abstractNumId w:val="33"/>
  </w:num>
  <w:num w:numId="58">
    <w:abstractNumId w:val="11"/>
  </w:num>
  <w:num w:numId="59">
    <w:abstractNumId w:val="48"/>
  </w:num>
  <w:num w:numId="60">
    <w:abstractNumId w:val="35"/>
  </w:num>
  <w:num w:numId="61">
    <w:abstractNumId w:val="18"/>
  </w:num>
  <w:num w:numId="62">
    <w:abstractNumId w:val="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4D60"/>
    <w:rsid w:val="00081365"/>
    <w:rsid w:val="001432DD"/>
    <w:rsid w:val="001557C0"/>
    <w:rsid w:val="0022536B"/>
    <w:rsid w:val="002A6883"/>
    <w:rsid w:val="003647A9"/>
    <w:rsid w:val="003A3C60"/>
    <w:rsid w:val="003B1ADB"/>
    <w:rsid w:val="003D0616"/>
    <w:rsid w:val="003F7D58"/>
    <w:rsid w:val="00465C9D"/>
    <w:rsid w:val="0051146F"/>
    <w:rsid w:val="00530B4E"/>
    <w:rsid w:val="005A6EE9"/>
    <w:rsid w:val="006129A5"/>
    <w:rsid w:val="006A7F7A"/>
    <w:rsid w:val="006F6387"/>
    <w:rsid w:val="007C72EE"/>
    <w:rsid w:val="007D6822"/>
    <w:rsid w:val="007E1456"/>
    <w:rsid w:val="0085119B"/>
    <w:rsid w:val="0086028E"/>
    <w:rsid w:val="008867C7"/>
    <w:rsid w:val="008F20A4"/>
    <w:rsid w:val="0091107D"/>
    <w:rsid w:val="00913D8B"/>
    <w:rsid w:val="00977DB6"/>
    <w:rsid w:val="009A4D60"/>
    <w:rsid w:val="00A274DF"/>
    <w:rsid w:val="00B93085"/>
    <w:rsid w:val="00BB229A"/>
    <w:rsid w:val="00BF3626"/>
    <w:rsid w:val="00DA39A0"/>
    <w:rsid w:val="00E45D48"/>
    <w:rsid w:val="00EF168F"/>
    <w:rsid w:val="00F21458"/>
    <w:rsid w:val="00F6206A"/>
    <w:rsid w:val="00F72855"/>
    <w:rsid w:val="00F8668E"/>
    <w:rsid w:val="00F87856"/>
    <w:rsid w:val="00FC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0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913D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D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9A4D6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A4D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rsid w:val="009A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A4D6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A4D60"/>
    <w:rPr>
      <w:color w:val="000000"/>
      <w:u w:val="single"/>
    </w:rPr>
  </w:style>
  <w:style w:type="paragraph" w:styleId="a6">
    <w:name w:val="No Spacing"/>
    <w:uiPriority w:val="1"/>
    <w:qFormat/>
    <w:rsid w:val="00FC4D8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C4D8C"/>
    <w:pPr>
      <w:ind w:left="720"/>
      <w:contextualSpacing/>
    </w:pPr>
  </w:style>
  <w:style w:type="paragraph" w:customStyle="1" w:styleId="1">
    <w:name w:val="Без интервала1"/>
    <w:rsid w:val="00F8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146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11">
    <w:name w:val="c11"/>
    <w:basedOn w:val="a"/>
    <w:rsid w:val="0051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146F"/>
  </w:style>
  <w:style w:type="paragraph" w:customStyle="1" w:styleId="c40">
    <w:name w:val="c40"/>
    <w:basedOn w:val="a"/>
    <w:rsid w:val="0051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1146F"/>
  </w:style>
  <w:style w:type="character" w:customStyle="1" w:styleId="c16">
    <w:name w:val="c16"/>
    <w:basedOn w:val="a0"/>
    <w:rsid w:val="0051146F"/>
  </w:style>
  <w:style w:type="paragraph" w:customStyle="1" w:styleId="c62">
    <w:name w:val="c62"/>
    <w:basedOn w:val="a"/>
    <w:rsid w:val="0051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1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46F"/>
  </w:style>
  <w:style w:type="paragraph" w:customStyle="1" w:styleId="c95">
    <w:name w:val="c95"/>
    <w:basedOn w:val="a"/>
    <w:rsid w:val="0051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1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1146F"/>
  </w:style>
  <w:style w:type="character" w:customStyle="1" w:styleId="c0">
    <w:name w:val="c0"/>
    <w:basedOn w:val="a0"/>
    <w:rsid w:val="0051146F"/>
  </w:style>
  <w:style w:type="character" w:customStyle="1" w:styleId="c5">
    <w:name w:val="c5"/>
    <w:basedOn w:val="a0"/>
    <w:rsid w:val="0051146F"/>
  </w:style>
  <w:style w:type="character" w:customStyle="1" w:styleId="c18">
    <w:name w:val="c18"/>
    <w:basedOn w:val="a0"/>
    <w:rsid w:val="0051146F"/>
  </w:style>
  <w:style w:type="character" w:customStyle="1" w:styleId="c3">
    <w:name w:val="c3"/>
    <w:basedOn w:val="a0"/>
    <w:rsid w:val="0051146F"/>
  </w:style>
  <w:style w:type="paragraph" w:styleId="a8">
    <w:name w:val="Balloon Text"/>
    <w:basedOn w:val="a"/>
    <w:link w:val="a9"/>
    <w:uiPriority w:val="99"/>
    <w:semiHidden/>
    <w:unhideWhenUsed/>
    <w:rsid w:val="003A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C60"/>
    <w:rPr>
      <w:rFonts w:ascii="Tahoma" w:hAnsi="Tahoma" w:cs="Tahoma"/>
      <w:sz w:val="16"/>
      <w:szCs w:val="16"/>
    </w:rPr>
  </w:style>
  <w:style w:type="paragraph" w:customStyle="1" w:styleId="10">
    <w:name w:val="Стиль1"/>
    <w:rsid w:val="00913D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13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13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3D8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Обычный1"/>
    <w:rsid w:val="00913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Plain Text"/>
    <w:basedOn w:val="a"/>
    <w:link w:val="ad"/>
    <w:rsid w:val="00913D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13D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3D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Strong"/>
    <w:qFormat/>
    <w:rsid w:val="00530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7548</Words>
  <Characters>43029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Компьютер</cp:lastModifiedBy>
  <cp:revision>17</cp:revision>
  <dcterms:created xsi:type="dcterms:W3CDTF">2016-08-25T00:16:00Z</dcterms:created>
  <dcterms:modified xsi:type="dcterms:W3CDTF">2018-08-26T11:06:00Z</dcterms:modified>
</cp:coreProperties>
</file>